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000000" w:rsidRPr="00525DDB" w:rsidRDefault="00F34FE9" w:rsidP="000C0098">
      <w:pPr>
        <w:spacing w:line="360" w:lineRule="auto"/>
        <w:jc w:val="center"/>
        <w:rPr>
          <w:rFonts w:ascii="Times New Roman" w:hAnsi="Times New Roman" w:cs="Times New Roman"/>
          <w:sz w:val="28"/>
          <w:szCs w:val="28"/>
        </w:rPr>
      </w:pPr>
      <w:r w:rsidRPr="00525DDB">
        <w:rPr>
          <w:rFonts w:ascii="Times New Roman" w:hAnsi="Times New Roman" w:cs="Times New Roman"/>
          <w:sz w:val="28"/>
          <w:szCs w:val="28"/>
        </w:rPr>
        <w:t>Правительство Российской Федерации</w:t>
      </w:r>
    </w:p>
    <w:p w:rsidR="009D0485" w:rsidRPr="00525DDB" w:rsidRDefault="009D0485" w:rsidP="000C0098">
      <w:pPr>
        <w:spacing w:line="360" w:lineRule="auto"/>
        <w:jc w:val="center"/>
        <w:rPr>
          <w:rFonts w:ascii="Times New Roman" w:hAnsi="Times New Roman" w:cs="Times New Roman"/>
          <w:sz w:val="28"/>
          <w:szCs w:val="28"/>
        </w:rPr>
      </w:pPr>
      <w:r w:rsidRPr="00525DDB">
        <w:rPr>
          <w:rFonts w:ascii="Times New Roman" w:hAnsi="Times New Roman" w:cs="Times New Roman"/>
          <w:sz w:val="28"/>
          <w:szCs w:val="28"/>
        </w:rPr>
        <w:t>Федеральное государственное автономное образовательное</w:t>
      </w:r>
    </w:p>
    <w:p w:rsidR="009D0485" w:rsidRPr="00525DDB" w:rsidRDefault="009D0485" w:rsidP="000C0098">
      <w:pPr>
        <w:spacing w:line="360" w:lineRule="auto"/>
        <w:jc w:val="center"/>
        <w:rPr>
          <w:rFonts w:ascii="Times New Roman" w:hAnsi="Times New Roman" w:cs="Times New Roman"/>
          <w:sz w:val="28"/>
          <w:szCs w:val="28"/>
        </w:rPr>
      </w:pPr>
      <w:r w:rsidRPr="00525DDB">
        <w:rPr>
          <w:rFonts w:ascii="Times New Roman" w:hAnsi="Times New Roman" w:cs="Times New Roman"/>
          <w:sz w:val="28"/>
          <w:szCs w:val="28"/>
        </w:rPr>
        <w:t>учреждение высшего профессионального образования</w:t>
      </w:r>
    </w:p>
    <w:p w:rsidR="009D0485" w:rsidRPr="000C0098" w:rsidRDefault="009D0485" w:rsidP="000C0098">
      <w:pPr>
        <w:spacing w:line="360" w:lineRule="auto"/>
        <w:jc w:val="center"/>
        <w:rPr>
          <w:rFonts w:ascii="Times New Roman" w:hAnsi="Times New Roman" w:cs="Times New Roman"/>
          <w:sz w:val="28"/>
          <w:szCs w:val="28"/>
        </w:rPr>
      </w:pPr>
    </w:p>
    <w:p w:rsidR="00000000" w:rsidRPr="000C0098" w:rsidRDefault="00F34FE9" w:rsidP="000C0098">
      <w:pPr>
        <w:spacing w:line="360" w:lineRule="auto"/>
        <w:jc w:val="center"/>
        <w:rPr>
          <w:rFonts w:ascii="Times New Roman" w:hAnsi="Times New Roman" w:cs="Times New Roman"/>
          <w:sz w:val="28"/>
          <w:szCs w:val="28"/>
        </w:rPr>
      </w:pPr>
      <w:r w:rsidRPr="000C0098">
        <w:rPr>
          <w:rFonts w:ascii="Times New Roman" w:hAnsi="Times New Roman" w:cs="Times New Roman"/>
          <w:sz w:val="28"/>
          <w:szCs w:val="28"/>
        </w:rPr>
        <w:t>Национальный исследовательский университет – Высшая школа экономики</w:t>
      </w:r>
    </w:p>
    <w:p w:rsidR="00000000" w:rsidRPr="000C0098" w:rsidRDefault="00F34FE9" w:rsidP="000C0098">
      <w:pPr>
        <w:spacing w:line="360" w:lineRule="auto"/>
        <w:jc w:val="center"/>
        <w:rPr>
          <w:rFonts w:ascii="Times New Roman" w:hAnsi="Times New Roman" w:cs="Times New Roman"/>
          <w:sz w:val="28"/>
          <w:szCs w:val="28"/>
        </w:rPr>
      </w:pPr>
      <w:r w:rsidRPr="000C0098">
        <w:rPr>
          <w:rFonts w:ascii="Times New Roman" w:hAnsi="Times New Roman" w:cs="Times New Roman"/>
          <w:sz w:val="28"/>
          <w:szCs w:val="28"/>
        </w:rPr>
        <w:t>Факультет мировой экономики и мировой политики</w:t>
      </w:r>
    </w:p>
    <w:p w:rsidR="00000000" w:rsidRPr="000C0098" w:rsidRDefault="00F34FE9" w:rsidP="000C0098">
      <w:pPr>
        <w:spacing w:line="360" w:lineRule="auto"/>
        <w:jc w:val="center"/>
        <w:rPr>
          <w:rFonts w:ascii="Times New Roman" w:hAnsi="Times New Roman" w:cs="Times New Roman"/>
          <w:sz w:val="28"/>
          <w:szCs w:val="28"/>
        </w:rPr>
      </w:pPr>
      <w:r w:rsidRPr="000C0098">
        <w:rPr>
          <w:rFonts w:ascii="Times New Roman" w:hAnsi="Times New Roman" w:cs="Times New Roman"/>
          <w:sz w:val="28"/>
          <w:szCs w:val="28"/>
        </w:rPr>
        <w:t>Магистерская программа «Международные отношения:</w:t>
      </w:r>
    </w:p>
    <w:p w:rsidR="00000000" w:rsidRPr="000C0098" w:rsidRDefault="00F34FE9" w:rsidP="000C0098">
      <w:pPr>
        <w:spacing w:line="360" w:lineRule="auto"/>
        <w:jc w:val="center"/>
        <w:rPr>
          <w:rFonts w:ascii="Times New Roman" w:hAnsi="Times New Roman" w:cs="Times New Roman"/>
          <w:sz w:val="28"/>
          <w:szCs w:val="28"/>
        </w:rPr>
      </w:pPr>
      <w:r w:rsidRPr="000C0098">
        <w:rPr>
          <w:rFonts w:ascii="Times New Roman" w:hAnsi="Times New Roman" w:cs="Times New Roman"/>
          <w:sz w:val="28"/>
          <w:szCs w:val="28"/>
        </w:rPr>
        <w:t>европейские и азиатские исследования»</w:t>
      </w:r>
    </w:p>
    <w:p w:rsidR="00000000" w:rsidRPr="000C0098" w:rsidRDefault="00F34FE9" w:rsidP="000C0098">
      <w:pPr>
        <w:spacing w:line="360" w:lineRule="auto"/>
        <w:jc w:val="center"/>
        <w:rPr>
          <w:rFonts w:ascii="Times New Roman" w:hAnsi="Times New Roman" w:cs="Times New Roman"/>
          <w:sz w:val="28"/>
          <w:szCs w:val="28"/>
        </w:rPr>
      </w:pPr>
      <w:r w:rsidRPr="000C0098">
        <w:rPr>
          <w:rFonts w:ascii="Times New Roman" w:hAnsi="Times New Roman" w:cs="Times New Roman"/>
          <w:sz w:val="28"/>
          <w:szCs w:val="28"/>
        </w:rPr>
        <w:t>Кафедра мировой пол</w:t>
      </w:r>
      <w:r w:rsidRPr="000C0098">
        <w:rPr>
          <w:rFonts w:ascii="Times New Roman" w:hAnsi="Times New Roman" w:cs="Times New Roman"/>
          <w:sz w:val="28"/>
          <w:szCs w:val="28"/>
        </w:rPr>
        <w:t>итики</w:t>
      </w: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jc w:val="center"/>
        <w:rPr>
          <w:rFonts w:ascii="Times New Roman" w:hAnsi="Times New Roman" w:cs="Times New Roman"/>
          <w:sz w:val="28"/>
          <w:szCs w:val="28"/>
        </w:rPr>
      </w:pPr>
      <w:r w:rsidRPr="000C0098">
        <w:rPr>
          <w:rFonts w:ascii="Times New Roman" w:hAnsi="Times New Roman" w:cs="Times New Roman"/>
          <w:sz w:val="28"/>
          <w:szCs w:val="28"/>
        </w:rPr>
        <w:t>МАГИСТЕРСКАЯ ДИССЕРТАЦИЯ</w:t>
      </w:r>
    </w:p>
    <w:p w:rsidR="00000000" w:rsidRPr="000C0098" w:rsidRDefault="00F34FE9" w:rsidP="000C0098">
      <w:pPr>
        <w:spacing w:line="360" w:lineRule="auto"/>
        <w:jc w:val="center"/>
        <w:rPr>
          <w:rFonts w:ascii="Times New Roman" w:hAnsi="Times New Roman" w:cs="Times New Roman"/>
          <w:sz w:val="28"/>
          <w:szCs w:val="28"/>
        </w:rPr>
      </w:pPr>
    </w:p>
    <w:p w:rsidR="00000000" w:rsidRPr="000C0098" w:rsidRDefault="00F34FE9" w:rsidP="000C0098">
      <w:pPr>
        <w:spacing w:line="360" w:lineRule="auto"/>
        <w:jc w:val="center"/>
        <w:rPr>
          <w:rFonts w:ascii="Times New Roman" w:hAnsi="Times New Roman" w:cs="Times New Roman"/>
          <w:sz w:val="28"/>
          <w:szCs w:val="28"/>
        </w:rPr>
      </w:pPr>
      <w:r w:rsidRPr="000C0098">
        <w:rPr>
          <w:rFonts w:ascii="Times New Roman" w:hAnsi="Times New Roman" w:cs="Times New Roman"/>
          <w:sz w:val="28"/>
          <w:szCs w:val="28"/>
        </w:rPr>
        <w:t>на тему</w:t>
      </w:r>
    </w:p>
    <w:p w:rsidR="00000000" w:rsidRPr="000C0098" w:rsidRDefault="00F34FE9" w:rsidP="000C0098">
      <w:pPr>
        <w:spacing w:line="360" w:lineRule="auto"/>
        <w:jc w:val="center"/>
        <w:rPr>
          <w:rFonts w:ascii="Times New Roman" w:hAnsi="Times New Roman" w:cs="Times New Roman"/>
          <w:sz w:val="28"/>
          <w:szCs w:val="28"/>
        </w:rPr>
      </w:pPr>
      <w:r w:rsidRPr="000C0098">
        <w:rPr>
          <w:rFonts w:ascii="Times New Roman" w:hAnsi="Times New Roman" w:cs="Times New Roman"/>
          <w:sz w:val="28"/>
          <w:szCs w:val="28"/>
        </w:rPr>
        <w:t>«Взаимосвязь внешнеторговой и внешнеполитической стратегии Китая»</w:t>
      </w: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ind w:left="4248"/>
        <w:rPr>
          <w:rFonts w:ascii="Times New Roman" w:hAnsi="Times New Roman" w:cs="Times New Roman"/>
          <w:sz w:val="28"/>
          <w:szCs w:val="28"/>
        </w:rPr>
      </w:pPr>
      <w:r w:rsidRPr="000C0098">
        <w:rPr>
          <w:rFonts w:ascii="Times New Roman" w:hAnsi="Times New Roman" w:cs="Times New Roman"/>
          <w:sz w:val="28"/>
          <w:szCs w:val="28"/>
        </w:rPr>
        <w:t>Студент группы № АИ2</w:t>
      </w:r>
    </w:p>
    <w:p w:rsidR="00000000" w:rsidRPr="000C0098" w:rsidRDefault="00F34FE9" w:rsidP="000C0098">
      <w:pPr>
        <w:spacing w:line="360" w:lineRule="auto"/>
        <w:ind w:left="4248"/>
        <w:rPr>
          <w:rFonts w:ascii="Times New Roman" w:hAnsi="Times New Roman" w:cs="Times New Roman"/>
          <w:sz w:val="28"/>
          <w:szCs w:val="28"/>
        </w:rPr>
      </w:pPr>
      <w:r w:rsidRPr="000C0098">
        <w:rPr>
          <w:rFonts w:ascii="Times New Roman" w:hAnsi="Times New Roman" w:cs="Times New Roman"/>
          <w:sz w:val="28"/>
          <w:szCs w:val="28"/>
        </w:rPr>
        <w:t>Шин Михаил Илларионович</w:t>
      </w:r>
    </w:p>
    <w:p w:rsidR="00000000" w:rsidRPr="000C0098" w:rsidRDefault="00F34FE9" w:rsidP="000C0098">
      <w:pPr>
        <w:spacing w:line="360" w:lineRule="auto"/>
        <w:ind w:left="4248"/>
        <w:rPr>
          <w:rFonts w:ascii="Times New Roman" w:hAnsi="Times New Roman" w:cs="Times New Roman"/>
          <w:sz w:val="28"/>
          <w:szCs w:val="28"/>
        </w:rPr>
      </w:pPr>
    </w:p>
    <w:p w:rsidR="00000000" w:rsidRPr="000C0098" w:rsidRDefault="00F34FE9" w:rsidP="000C0098">
      <w:pPr>
        <w:spacing w:line="360" w:lineRule="auto"/>
        <w:ind w:left="4248"/>
        <w:rPr>
          <w:rFonts w:ascii="Times New Roman" w:hAnsi="Times New Roman" w:cs="Times New Roman"/>
          <w:sz w:val="28"/>
          <w:szCs w:val="28"/>
        </w:rPr>
      </w:pPr>
      <w:r w:rsidRPr="000C0098">
        <w:rPr>
          <w:rFonts w:ascii="Times New Roman" w:hAnsi="Times New Roman" w:cs="Times New Roman"/>
          <w:sz w:val="28"/>
          <w:szCs w:val="28"/>
        </w:rPr>
        <w:t>Научный руководитель</w:t>
      </w:r>
    </w:p>
    <w:p w:rsidR="00000000" w:rsidRPr="000C0098" w:rsidRDefault="00F34FE9" w:rsidP="000C0098">
      <w:pPr>
        <w:spacing w:line="360" w:lineRule="auto"/>
        <w:ind w:left="4248"/>
        <w:rPr>
          <w:rFonts w:ascii="Times New Roman" w:hAnsi="Times New Roman" w:cs="Times New Roman"/>
          <w:sz w:val="28"/>
          <w:szCs w:val="28"/>
        </w:rPr>
      </w:pPr>
      <w:r w:rsidRPr="000C0098">
        <w:rPr>
          <w:rFonts w:ascii="Times New Roman" w:hAnsi="Times New Roman" w:cs="Times New Roman"/>
          <w:sz w:val="28"/>
          <w:szCs w:val="28"/>
        </w:rPr>
        <w:t>Профессор кафедры мировой политики</w:t>
      </w:r>
    </w:p>
    <w:p w:rsidR="00000000" w:rsidRPr="000C0098" w:rsidRDefault="00F34FE9" w:rsidP="000C0098">
      <w:pPr>
        <w:spacing w:line="360" w:lineRule="auto"/>
        <w:ind w:left="4248"/>
        <w:rPr>
          <w:rFonts w:ascii="Times New Roman" w:hAnsi="Times New Roman" w:cs="Times New Roman"/>
          <w:sz w:val="28"/>
          <w:szCs w:val="28"/>
        </w:rPr>
      </w:pPr>
      <w:r w:rsidRPr="000C0098">
        <w:rPr>
          <w:rFonts w:ascii="Times New Roman" w:hAnsi="Times New Roman" w:cs="Times New Roman"/>
          <w:sz w:val="28"/>
          <w:szCs w:val="28"/>
        </w:rPr>
        <w:t>Доктор политических наук</w:t>
      </w:r>
    </w:p>
    <w:p w:rsidR="00000000" w:rsidRPr="000C0098" w:rsidRDefault="00F34FE9" w:rsidP="000C0098">
      <w:pPr>
        <w:spacing w:line="360" w:lineRule="auto"/>
        <w:ind w:left="4248"/>
        <w:rPr>
          <w:rFonts w:ascii="Times New Roman" w:hAnsi="Times New Roman" w:cs="Times New Roman"/>
          <w:sz w:val="28"/>
          <w:szCs w:val="28"/>
        </w:rPr>
      </w:pPr>
      <w:r w:rsidRPr="000C0098">
        <w:rPr>
          <w:rFonts w:ascii="Times New Roman" w:hAnsi="Times New Roman" w:cs="Times New Roman"/>
          <w:sz w:val="28"/>
          <w:szCs w:val="28"/>
        </w:rPr>
        <w:t xml:space="preserve">Олег Николаевич </w:t>
      </w:r>
      <w:r w:rsidRPr="000C0098">
        <w:rPr>
          <w:rFonts w:ascii="Times New Roman" w:hAnsi="Times New Roman" w:cs="Times New Roman"/>
          <w:sz w:val="28"/>
          <w:szCs w:val="28"/>
        </w:rPr>
        <w:t>Барабанов</w:t>
      </w: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jc w:val="center"/>
        <w:rPr>
          <w:rFonts w:ascii="Times New Roman" w:hAnsi="Times New Roman" w:cs="Times New Roman"/>
          <w:sz w:val="28"/>
          <w:szCs w:val="28"/>
        </w:rPr>
      </w:pPr>
      <w:r w:rsidRPr="000C0098">
        <w:rPr>
          <w:rFonts w:ascii="Times New Roman" w:hAnsi="Times New Roman" w:cs="Times New Roman"/>
          <w:sz w:val="28"/>
          <w:szCs w:val="28"/>
        </w:rPr>
        <w:t>Москва, 2013</w:t>
      </w: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pStyle w:val="1"/>
        <w:spacing w:line="360" w:lineRule="auto"/>
        <w:rPr>
          <w:szCs w:val="28"/>
        </w:rPr>
      </w:pPr>
      <w:r w:rsidRPr="000C0098">
        <w:rPr>
          <w:szCs w:val="28"/>
        </w:rPr>
        <w:lastRenderedPageBreak/>
        <w:t>Содержание</w:t>
      </w:r>
    </w:p>
    <w:p w:rsidR="00000000" w:rsidRDefault="00F34FE9" w:rsidP="000C0098">
      <w:pPr>
        <w:spacing w:line="360" w:lineRule="auto"/>
        <w:rPr>
          <w:rFonts w:ascii="Times New Roman" w:hAnsi="Times New Roman" w:cs="Times New Roman"/>
          <w:sz w:val="28"/>
          <w:szCs w:val="28"/>
        </w:rPr>
      </w:pPr>
    </w:p>
    <w:p w:rsidR="00B3109B" w:rsidRPr="000C0098" w:rsidRDefault="00B3109B"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p>
    <w:p w:rsidR="00000000" w:rsidRPr="000C0098" w:rsidRDefault="00B3109B" w:rsidP="00B3109B">
      <w:pPr>
        <w:pStyle w:val="1"/>
      </w:pPr>
      <w:r>
        <w:br w:type="page"/>
      </w:r>
      <w:r w:rsidR="00F34FE9" w:rsidRPr="000C0098">
        <w:lastRenderedPageBreak/>
        <w:t>Введение</w:t>
      </w: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Вопросы о стратегиях развития, причинах экономического роста, трансформации режимов в настоящий момент являются одним из самых обсуждаемых в науке. При этом наблюдается широкий разброс мнений как относи</w:t>
      </w:r>
      <w:r w:rsidRPr="000C0098">
        <w:rPr>
          <w:rFonts w:ascii="Times New Roman" w:hAnsi="Times New Roman" w:cs="Times New Roman"/>
          <w:sz w:val="28"/>
          <w:szCs w:val="28"/>
        </w:rPr>
        <w:t>тельно целей и задач проводимых исследований, так и относительно допустимой методологии.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За последние полвека мировое сообщество осуществило один из самых грандиозных скачков за всю историю своего развития. Результаты, однако, остаются неоднородными, некот</w:t>
      </w:r>
      <w:r w:rsidRPr="000C0098">
        <w:rPr>
          <w:rFonts w:ascii="Times New Roman" w:hAnsi="Times New Roman" w:cs="Times New Roman"/>
          <w:sz w:val="28"/>
          <w:szCs w:val="28"/>
        </w:rPr>
        <w:t>орые страны добились значительного успеха, в то время как другие едва справляются с задачами простого выживания.</w:t>
      </w:r>
      <w:r w:rsidRPr="000C0098">
        <w:rPr>
          <w:rStyle w:val="20"/>
          <w:rFonts w:ascii="Times New Roman" w:hAnsi="Times New Roman" w:cs="Times New Roman"/>
          <w:sz w:val="28"/>
          <w:szCs w:val="28"/>
        </w:rPr>
        <w:footnoteReference w:id="1"/>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 xml:space="preserve">Проблемы развития становятся особенно острыми в свете обострения проблемы нехватки ресурсов, экспоненциально растущего населения и расширению </w:t>
      </w:r>
      <w:r w:rsidRPr="000C0098">
        <w:rPr>
          <w:rFonts w:ascii="Times New Roman" w:hAnsi="Times New Roman" w:cs="Times New Roman"/>
          <w:sz w:val="28"/>
          <w:szCs w:val="28"/>
        </w:rPr>
        <w:t>угроз для глобальной безопасности.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Не вызывает сомнения, что в условиях глобализации и обширного потока миграций, именно вопросы обеспечения необходимыми благами значительной части мирового населения и недопущение ухудшения уровня жизни в новых развивающих</w:t>
      </w:r>
      <w:r w:rsidRPr="000C0098">
        <w:rPr>
          <w:rFonts w:ascii="Times New Roman" w:hAnsi="Times New Roman" w:cs="Times New Roman"/>
          <w:sz w:val="28"/>
          <w:szCs w:val="28"/>
        </w:rPr>
        <w:t>ся странах со средним доходом окажет решающее влияние на стабильность мировой обстановки.</w:t>
      </w:r>
      <w:r w:rsidRPr="000C0098">
        <w:rPr>
          <w:rStyle w:val="20"/>
          <w:rFonts w:ascii="Times New Roman" w:hAnsi="Times New Roman" w:cs="Times New Roman"/>
          <w:sz w:val="28"/>
          <w:szCs w:val="28"/>
        </w:rPr>
        <w:footnoteReference w:id="2"/>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Складывается новое устройство мирового сообщества, когда с одной стороны эрозия позиций мирового гегемона заставляет каждого актора играть в первую очередь за самого</w:t>
      </w:r>
      <w:r w:rsidRPr="000C0098">
        <w:rPr>
          <w:rFonts w:ascii="Times New Roman" w:hAnsi="Times New Roman" w:cs="Times New Roman"/>
          <w:sz w:val="28"/>
          <w:szCs w:val="28"/>
        </w:rPr>
        <w:t xml:space="preserve"> себя, с другой стороны растет кооперация и уровень взаимодействия между государствами. Это создает систему, при которой правильное поведение государства, укладывающееся в некую ожидаемую </w:t>
      </w:r>
      <w:r w:rsidRPr="000C0098">
        <w:rPr>
          <w:rFonts w:ascii="Times New Roman" w:hAnsi="Times New Roman" w:cs="Times New Roman"/>
          <w:sz w:val="28"/>
          <w:szCs w:val="28"/>
        </w:rPr>
        <w:lastRenderedPageBreak/>
        <w:t>парадигму поведения, получает поддержку других игроков и дополнитель</w:t>
      </w:r>
      <w:r w:rsidRPr="000C0098">
        <w:rPr>
          <w:rFonts w:ascii="Times New Roman" w:hAnsi="Times New Roman" w:cs="Times New Roman"/>
          <w:sz w:val="28"/>
          <w:szCs w:val="28"/>
        </w:rPr>
        <w:t>ный приток ресурсов.</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Конечной целью настоящего исследования в этой связи ставится задача по выявлению некоего набора обязательных принципов и правил, соблюдение которых необходимо для целей развития. Чем более практически применимыми окажутся результаты, т</w:t>
      </w:r>
      <w:r w:rsidRPr="000C0098">
        <w:rPr>
          <w:rFonts w:ascii="Times New Roman" w:hAnsi="Times New Roman" w:cs="Times New Roman"/>
          <w:sz w:val="28"/>
          <w:szCs w:val="28"/>
        </w:rPr>
        <w:t>ем более выполненной свою задачу видит автор.</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Наилучшим способом выявления таких правил и принципов является наблюдение процесса трансформации в одной отдельно взятой стране с изучением условий, предшествовавших принятию решения о трансформации, причинах п</w:t>
      </w:r>
      <w:r w:rsidRPr="000C0098">
        <w:rPr>
          <w:rFonts w:ascii="Times New Roman" w:hAnsi="Times New Roman" w:cs="Times New Roman"/>
          <w:sz w:val="28"/>
          <w:szCs w:val="28"/>
        </w:rPr>
        <w:t>ринятия такого решения, способах преодоления несогласия недовольных лиц и свидетельств наличия процессов, протекавших подспудно, не всегда в форме официальных публичных решений.</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Одним из последних примеров успешного развития и эффективной трансформации про</w:t>
      </w:r>
      <w:r w:rsidRPr="000C0098">
        <w:rPr>
          <w:rFonts w:ascii="Times New Roman" w:hAnsi="Times New Roman" w:cs="Times New Roman"/>
          <w:sz w:val="28"/>
          <w:szCs w:val="28"/>
        </w:rPr>
        <w:t>демонстрировал Китай, прошедший с момента начала эпохи «реформ и открытости» в 1978 году до настоящего времени огромный и неоднозначный путь.</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 xml:space="preserve">В литературе даже по данному конкретному случаю не наблюдается единства мнений. Более того разнятся и сами оценки </w:t>
      </w:r>
      <w:r w:rsidRPr="000C0098">
        <w:rPr>
          <w:rFonts w:ascii="Times New Roman" w:hAnsi="Times New Roman" w:cs="Times New Roman"/>
          <w:sz w:val="28"/>
          <w:szCs w:val="28"/>
        </w:rPr>
        <w:t>успешности развития. В этих условиях особого внимания требует объективное рассмотрение происходивших процессов и их тщательный анализ.</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Данная работа ставит задачей рассмотреть стратегию развития Китая в свете принятия либеральной концепции общественного до</w:t>
      </w:r>
      <w:r w:rsidRPr="000C0098">
        <w:rPr>
          <w:rFonts w:ascii="Times New Roman" w:hAnsi="Times New Roman" w:cs="Times New Roman"/>
          <w:sz w:val="28"/>
          <w:szCs w:val="28"/>
        </w:rPr>
        <w:t>говора. По мнению автора, изменение общественного договора в Китае явилось возможным в силу благоприятной международной обстановки, в результате трансформации к власти пришли лица, заинтересованные в дальнейшем открытии внешней торговли. И именно соображен</w:t>
      </w:r>
      <w:r w:rsidRPr="000C0098">
        <w:rPr>
          <w:rFonts w:ascii="Times New Roman" w:hAnsi="Times New Roman" w:cs="Times New Roman"/>
          <w:sz w:val="28"/>
          <w:szCs w:val="28"/>
        </w:rPr>
        <w:t>ия внешнеторговой стратегии играют определяющую роль в текущей внешнеполитической стратегии КНР.</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Естественно, при проведении исследования автор исходил из либеральной парадигмы в науке о международных отношениях. Это обусловлено как характером и внутренним</w:t>
      </w:r>
      <w:r w:rsidRPr="000C0098">
        <w:rPr>
          <w:rFonts w:ascii="Times New Roman" w:hAnsi="Times New Roman" w:cs="Times New Roman"/>
          <w:sz w:val="28"/>
          <w:szCs w:val="28"/>
        </w:rPr>
        <w:t xml:space="preserve"> строением работы, так и логикой дальнейшего </w:t>
      </w:r>
      <w:r w:rsidRPr="000C0098">
        <w:rPr>
          <w:rFonts w:ascii="Times New Roman" w:hAnsi="Times New Roman" w:cs="Times New Roman"/>
          <w:sz w:val="28"/>
          <w:szCs w:val="28"/>
        </w:rPr>
        <w:lastRenderedPageBreak/>
        <w:t>изложения. То есть в случае мышления в рамках реалисткой концепции изложение и анализ внутренней политики и внутреннеполитического устройства представлялись бы необоснованным, а без него существенно обеднялся бы</w:t>
      </w:r>
      <w:r w:rsidRPr="000C0098">
        <w:rPr>
          <w:rFonts w:ascii="Times New Roman" w:hAnsi="Times New Roman" w:cs="Times New Roman"/>
          <w:sz w:val="28"/>
          <w:szCs w:val="28"/>
        </w:rPr>
        <w:t xml:space="preserve"> и анализ внешней стратегии Китая.</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Сами факты и ход анализа приводят к осознанию того, что только либеральная парадигма способна в полном объеме без внутренних противоречий объяснить суть такого сложного явления как реформы в Китае, взаимосвязь внешнеторго</w:t>
      </w:r>
      <w:r w:rsidRPr="000C0098">
        <w:rPr>
          <w:rFonts w:ascii="Times New Roman" w:hAnsi="Times New Roman" w:cs="Times New Roman"/>
          <w:sz w:val="28"/>
          <w:szCs w:val="28"/>
        </w:rPr>
        <w:t>вой и внешнеполитической стратегии, а также изменение общественного договора, лежащее в фундаменте проистекавших событий.</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В этой связи построение настоящего исследования видится автору целесообразной в следующей форме. Для начала необходимо рассмотреть сам</w:t>
      </w:r>
      <w:r w:rsidRPr="000C0098">
        <w:rPr>
          <w:rFonts w:ascii="Times New Roman" w:hAnsi="Times New Roman" w:cs="Times New Roman"/>
          <w:sz w:val="28"/>
          <w:szCs w:val="28"/>
        </w:rPr>
        <w:t>о понятие общественного договора для принятия общих исходных точек в аргументации. Надлежит рассмотреть историю появления и развития данной концепции.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Далее следует доказать, что в Китае имел место таковой институт как общественный договор. Признаки общест</w:t>
      </w:r>
      <w:r w:rsidRPr="000C0098">
        <w:rPr>
          <w:rFonts w:ascii="Times New Roman" w:hAnsi="Times New Roman" w:cs="Times New Roman"/>
          <w:sz w:val="28"/>
          <w:szCs w:val="28"/>
        </w:rPr>
        <w:t>венного договора необходимо обнаружить как в прошлой истории Китая, чтобы доказать что он попадает под общую парадигму развития социально-политических отношений, так и в текущей действительности.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Также следует описать и некоторые иные самые распространенны</w:t>
      </w:r>
      <w:r w:rsidRPr="000C0098">
        <w:rPr>
          <w:rFonts w:ascii="Times New Roman" w:hAnsi="Times New Roman" w:cs="Times New Roman"/>
          <w:sz w:val="28"/>
          <w:szCs w:val="28"/>
        </w:rPr>
        <w:t>е взгляды на причины успехов китайской стратегии, как и взгляды, опровергающие сам факт ее успешности.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После будет рассматриваться вопрос, почему данный общественный договор изменился, кто являлся заинтересованной стороной в этом процессе и как нейтрализов</w:t>
      </w:r>
      <w:r w:rsidRPr="000C0098">
        <w:rPr>
          <w:rFonts w:ascii="Times New Roman" w:hAnsi="Times New Roman" w:cs="Times New Roman"/>
          <w:sz w:val="28"/>
          <w:szCs w:val="28"/>
        </w:rPr>
        <w:t>али действия тех, кого новая система ограничивала в полномочиях и способах получения ренты.</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 xml:space="preserve">Процесс постепенного изменения будет отслежен автором именно на примере открытия внешней торговли, и в ходе данного анализа станет ясно, что произошедшие изменения </w:t>
      </w:r>
      <w:r w:rsidRPr="000C0098">
        <w:rPr>
          <w:rFonts w:ascii="Times New Roman" w:hAnsi="Times New Roman" w:cs="Times New Roman"/>
          <w:sz w:val="28"/>
          <w:szCs w:val="28"/>
        </w:rPr>
        <w:t>нашли поддержку во внешней международной обстановке.</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lastRenderedPageBreak/>
        <w:t>Далее будет приведено описание того, как именно интересы нового сложившегося класса предпринимателей, возникшего благодаря открытию внешней торговли, смогли распространить свое влияние на весь Китай, а п</w:t>
      </w:r>
      <w:r w:rsidRPr="000C0098">
        <w:rPr>
          <w:rFonts w:ascii="Times New Roman" w:hAnsi="Times New Roman" w:cs="Times New Roman"/>
          <w:sz w:val="28"/>
          <w:szCs w:val="28"/>
        </w:rPr>
        <w:t>редставители интересов этого класса – занять лидирующие позиции в руководстве КПК.</w:t>
      </w:r>
    </w:p>
    <w:p w:rsidR="00000000"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В заключение, автором будут проанализированы особенности внешней стратегии Китая, все пертурбации и магистральные линии которой станут понятными в свете тезисов о том, что в</w:t>
      </w:r>
      <w:r w:rsidRPr="000C0098">
        <w:rPr>
          <w:rFonts w:ascii="Times New Roman" w:hAnsi="Times New Roman" w:cs="Times New Roman"/>
          <w:sz w:val="28"/>
          <w:szCs w:val="28"/>
        </w:rPr>
        <w:t xml:space="preserve"> настоящее время данную политику определяет именно тот класс, который пришел к власти в ходе исторических процессов после открытия внешней торговли и изменения общественного договора.</w:t>
      </w:r>
    </w:p>
    <w:p w:rsidR="00000000" w:rsidRPr="000C0098" w:rsidRDefault="00B3109B" w:rsidP="00B3109B">
      <w:pPr>
        <w:pStyle w:val="1"/>
      </w:pPr>
      <w:r>
        <w:br w:type="page"/>
      </w:r>
      <w:r w:rsidR="00F34FE9" w:rsidRPr="000C0098">
        <w:lastRenderedPageBreak/>
        <w:t>1. Теоретическая основа исследования и исследовательский вопрос</w:t>
      </w:r>
    </w:p>
    <w:p w:rsidR="00000000" w:rsidRPr="000C0098" w:rsidRDefault="00F34FE9" w:rsidP="00B3109B">
      <w:pPr>
        <w:pStyle w:val="1"/>
      </w:pPr>
      <w:r w:rsidRPr="000C0098">
        <w:t>1.1. Тео</w:t>
      </w:r>
      <w:r w:rsidRPr="000C0098">
        <w:t>рия общественного договора как методологическая база исследования</w:t>
      </w: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Центральной концепцией исследования является концепция общественного договора, в своем классическом виде доработанная Жан Жаком Руссо. То есть теория о том, что государство как институт п</w:t>
      </w:r>
      <w:r w:rsidRPr="000C0098">
        <w:rPr>
          <w:rFonts w:ascii="Times New Roman" w:hAnsi="Times New Roman" w:cs="Times New Roman"/>
          <w:sz w:val="28"/>
          <w:szCs w:val="28"/>
        </w:rPr>
        <w:t>редставляет собой неформальное соглашение между властью и обществом, где общество передает власти часть своих свобод в обмен на исполнение властью части функций по обеспечению порядка и безопасности в обществе.</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Принятие данной концепции позволит также объя</w:t>
      </w:r>
      <w:r w:rsidRPr="000C0098">
        <w:rPr>
          <w:rFonts w:ascii="Times New Roman" w:hAnsi="Times New Roman" w:cs="Times New Roman"/>
          <w:sz w:val="28"/>
          <w:szCs w:val="28"/>
        </w:rPr>
        <w:t>снить сущность понятия «успех государства» или «успех стратегии». В таком случае, успехом будет считаться степень успешности в реализации возложенных на власть функций по обеспечению нужд общества.</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 xml:space="preserve">При этом, как будет описано ниже, имеющиеся между Западом </w:t>
      </w:r>
      <w:r w:rsidRPr="000C0098">
        <w:rPr>
          <w:rFonts w:ascii="Times New Roman" w:hAnsi="Times New Roman" w:cs="Times New Roman"/>
          <w:sz w:val="28"/>
          <w:szCs w:val="28"/>
        </w:rPr>
        <w:t>и Востоком различия, при глубинном рассмотрении, являются лишь кажущимся. И там, и там государства представляют собой общественный договор между властью и обществом. Особенности вызваны характером взаимодействия публичного, общественного и частного секторо</w:t>
      </w:r>
      <w:r w:rsidRPr="000C0098">
        <w:rPr>
          <w:rFonts w:ascii="Times New Roman" w:hAnsi="Times New Roman" w:cs="Times New Roman"/>
          <w:sz w:val="28"/>
          <w:szCs w:val="28"/>
        </w:rPr>
        <w:t>в.</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 xml:space="preserve">Истоки данной теории лежат в политической мысли эпохи английской революции 1640 года. Зарождавшийся строй, основанный на частной собственности и предпринимательской инициативе, порождал запрос на изучение основ прежнего феодального устройства, правовых </w:t>
      </w:r>
      <w:r w:rsidRPr="000C0098">
        <w:rPr>
          <w:rFonts w:ascii="Times New Roman" w:hAnsi="Times New Roman" w:cs="Times New Roman"/>
          <w:sz w:val="28"/>
          <w:szCs w:val="28"/>
        </w:rPr>
        <w:t>основ его существования и причин последующего краха.</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Результатом стала теория о «естественном» происхождении некоторого набора прав, которые признавались как принадлежащие человеку от рождения, не подлежащие оспариванию или ограничению. Наиболее ярким пред</w:t>
      </w:r>
      <w:r w:rsidRPr="000C0098">
        <w:rPr>
          <w:rFonts w:ascii="Times New Roman" w:hAnsi="Times New Roman" w:cs="Times New Roman"/>
          <w:sz w:val="28"/>
          <w:szCs w:val="28"/>
        </w:rPr>
        <w:t xml:space="preserve">ставителем </w:t>
      </w:r>
      <w:r w:rsidRPr="000C0098">
        <w:rPr>
          <w:rFonts w:ascii="Times New Roman" w:hAnsi="Times New Roman" w:cs="Times New Roman"/>
          <w:sz w:val="28"/>
          <w:szCs w:val="28"/>
        </w:rPr>
        <w:lastRenderedPageBreak/>
        <w:t>данного направления мысли является Джон Локк. Однако его интерес был направлен главным образом на имущественную основу, а основные установки проистекали из соображений обеспечения неприкосновенности частной собственности, подчиняя политические о</w:t>
      </w:r>
      <w:r w:rsidRPr="000C0098">
        <w:rPr>
          <w:rFonts w:ascii="Times New Roman" w:hAnsi="Times New Roman" w:cs="Times New Roman"/>
          <w:sz w:val="28"/>
          <w:szCs w:val="28"/>
        </w:rPr>
        <w:t>тношения экономическим.</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 xml:space="preserve">Взгляды Локка послужили основой для деятельности английских памфлетистов конца </w:t>
      </w:r>
      <w:r w:rsidRPr="000C0098">
        <w:rPr>
          <w:rFonts w:ascii="Times New Roman" w:hAnsi="Times New Roman" w:cs="Times New Roman"/>
          <w:sz w:val="28"/>
          <w:szCs w:val="28"/>
          <w:lang w:val="en-US"/>
        </w:rPr>
        <w:t>XVII</w:t>
      </w:r>
      <w:r w:rsidRPr="000C0098">
        <w:rPr>
          <w:rFonts w:ascii="Times New Roman" w:hAnsi="Times New Roman" w:cs="Times New Roman"/>
          <w:sz w:val="28"/>
          <w:szCs w:val="28"/>
        </w:rPr>
        <w:t xml:space="preserve"> века, когда в ответ на политическую реакцию после Реставрации Стюартов развернули свою деятельность английские либералы партии «Истинных вигов». Их </w:t>
      </w:r>
      <w:r w:rsidRPr="000C0098">
        <w:rPr>
          <w:rFonts w:ascii="Times New Roman" w:hAnsi="Times New Roman" w:cs="Times New Roman"/>
          <w:sz w:val="28"/>
          <w:szCs w:val="28"/>
        </w:rPr>
        <w:t>работы дополнили теорию Локка вопросами гражданства и обязательств государства перед обществом.</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Соединение экономического и политического обоснования истоков ограничения свободы правительства в принимаемых решениях и совершаемых им действиях нашло свое око</w:t>
      </w:r>
      <w:r w:rsidRPr="000C0098">
        <w:rPr>
          <w:rFonts w:ascii="Times New Roman" w:hAnsi="Times New Roman" w:cs="Times New Roman"/>
          <w:sz w:val="28"/>
          <w:szCs w:val="28"/>
        </w:rPr>
        <w:t>нчательное воплощение именно в трудах Руссо</w:t>
      </w:r>
      <w:r w:rsidRPr="000C0098">
        <w:rPr>
          <w:rStyle w:val="12"/>
          <w:rFonts w:ascii="Times New Roman" w:hAnsi="Times New Roman" w:cs="Times New Roman"/>
          <w:sz w:val="28"/>
          <w:szCs w:val="28"/>
        </w:rPr>
        <w:footnoteReference w:id="3"/>
      </w:r>
      <w:r w:rsidRPr="000C0098">
        <w:rPr>
          <w:rFonts w:ascii="Times New Roman" w:hAnsi="Times New Roman" w:cs="Times New Roman"/>
          <w:sz w:val="28"/>
          <w:szCs w:val="28"/>
        </w:rPr>
        <w:t>, который по праву признается автором концепции общественного договора в ее известном нам виде.</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Однако развитие общественной мысли на этом не остановилось, следующим шагом встал вопрос о возможных действиях общес</w:t>
      </w:r>
      <w:r w:rsidRPr="000C0098">
        <w:rPr>
          <w:rFonts w:ascii="Times New Roman" w:hAnsi="Times New Roman" w:cs="Times New Roman"/>
          <w:sz w:val="28"/>
          <w:szCs w:val="28"/>
        </w:rPr>
        <w:t>тва, если правительство нарушает заключенный общественный договор. В североамериканских колониях нашли, что единственный возможный ответ в данной ситуации – смена такого правительства, даже если дело дойдет до необходимости вооруженного восстания.</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Любопытн</w:t>
      </w:r>
      <w:r w:rsidRPr="000C0098">
        <w:rPr>
          <w:rFonts w:ascii="Times New Roman" w:hAnsi="Times New Roman" w:cs="Times New Roman"/>
          <w:sz w:val="28"/>
          <w:szCs w:val="28"/>
        </w:rPr>
        <w:t>о отметить, что восстание проходило под лозунгами восстановления «старых» порядков, попранных английским парламентом</w:t>
      </w:r>
      <w:r w:rsidRPr="000C0098">
        <w:rPr>
          <w:rStyle w:val="a8"/>
          <w:rFonts w:ascii="Times New Roman" w:hAnsi="Times New Roman" w:cs="Times New Roman"/>
          <w:sz w:val="28"/>
          <w:szCs w:val="28"/>
        </w:rPr>
        <w:footnoteReference w:id="4"/>
      </w:r>
      <w:r w:rsidRPr="000C0098">
        <w:rPr>
          <w:rFonts w:ascii="Times New Roman" w:hAnsi="Times New Roman" w:cs="Times New Roman"/>
          <w:sz w:val="28"/>
          <w:szCs w:val="28"/>
        </w:rPr>
        <w:t>, то есть точка зрения о естественном происхождении некоторого объем прав, не подлежащих ущемлению, уже в тот период считалась общепризнанн</w:t>
      </w:r>
      <w:r w:rsidRPr="000C0098">
        <w:rPr>
          <w:rFonts w:ascii="Times New Roman" w:hAnsi="Times New Roman" w:cs="Times New Roman"/>
          <w:sz w:val="28"/>
          <w:szCs w:val="28"/>
        </w:rPr>
        <w:t>ой и необсуждаемой.</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В конечном итоге отцам-основателям удалось не только воплотить свои замыслы в жизнь, но и создать достаточно устойчивую систему защиты общества от будущих действий правительства. Идеологи американской революции Пейн</w:t>
      </w:r>
      <w:r w:rsidRPr="000C0098">
        <w:rPr>
          <w:rStyle w:val="a8"/>
          <w:rFonts w:ascii="Times New Roman" w:hAnsi="Times New Roman" w:cs="Times New Roman"/>
          <w:sz w:val="28"/>
          <w:szCs w:val="28"/>
        </w:rPr>
        <w:footnoteReference w:id="5"/>
      </w:r>
      <w:r w:rsidRPr="000C0098">
        <w:rPr>
          <w:rFonts w:ascii="Times New Roman" w:hAnsi="Times New Roman" w:cs="Times New Roman"/>
          <w:sz w:val="28"/>
          <w:szCs w:val="28"/>
        </w:rPr>
        <w:t>, Джефферсон и Адамс</w:t>
      </w:r>
      <w:r w:rsidRPr="000C0098">
        <w:rPr>
          <w:rFonts w:ascii="Times New Roman" w:hAnsi="Times New Roman" w:cs="Times New Roman"/>
          <w:sz w:val="28"/>
          <w:szCs w:val="28"/>
        </w:rPr>
        <w:t>, а также их последователи на американском континенте, такие как Генри Торо</w:t>
      </w:r>
      <w:r w:rsidRPr="000C0098">
        <w:rPr>
          <w:rStyle w:val="a8"/>
          <w:rFonts w:ascii="Times New Roman" w:hAnsi="Times New Roman" w:cs="Times New Roman"/>
          <w:sz w:val="28"/>
          <w:szCs w:val="28"/>
        </w:rPr>
        <w:footnoteReference w:id="6"/>
      </w:r>
      <w:r w:rsidRPr="000C0098">
        <w:rPr>
          <w:rFonts w:ascii="Times New Roman" w:hAnsi="Times New Roman" w:cs="Times New Roman"/>
          <w:sz w:val="28"/>
          <w:szCs w:val="28"/>
        </w:rPr>
        <w:t xml:space="preserve"> и Алексис де Токвиль</w:t>
      </w:r>
      <w:r w:rsidRPr="000C0098">
        <w:rPr>
          <w:rStyle w:val="a8"/>
          <w:rFonts w:ascii="Times New Roman" w:hAnsi="Times New Roman" w:cs="Times New Roman"/>
          <w:sz w:val="28"/>
          <w:szCs w:val="28"/>
        </w:rPr>
        <w:footnoteReference w:id="7"/>
      </w:r>
      <w:r w:rsidRPr="000C0098">
        <w:rPr>
          <w:rFonts w:ascii="Times New Roman" w:hAnsi="Times New Roman" w:cs="Times New Roman"/>
          <w:sz w:val="28"/>
          <w:szCs w:val="28"/>
        </w:rPr>
        <w:t xml:space="preserve">, справедливо распространяли </w:t>
      </w:r>
      <w:r w:rsidRPr="000C0098">
        <w:rPr>
          <w:rFonts w:ascii="Times New Roman" w:hAnsi="Times New Roman" w:cs="Times New Roman"/>
          <w:sz w:val="28"/>
          <w:szCs w:val="28"/>
        </w:rPr>
        <w:lastRenderedPageBreak/>
        <w:t>ограничения в рамках общественного договора не только на сами цели правительства или инициативной группы общества, но и на способ</w:t>
      </w:r>
      <w:r w:rsidRPr="000C0098">
        <w:rPr>
          <w:rFonts w:ascii="Times New Roman" w:hAnsi="Times New Roman" w:cs="Times New Roman"/>
          <w:sz w:val="28"/>
          <w:szCs w:val="28"/>
        </w:rPr>
        <w:t>ы их достижения.</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Однако в ходе Великой французской революции вопрос о методах разрешился в пользу сторонников более агрессивных и односторонних действий во имя прогресса, что закончилось самым негативным образом для авторов подобных лозунгов. Тем не менее,</w:t>
      </w:r>
      <w:r w:rsidRPr="000C0098">
        <w:rPr>
          <w:rFonts w:ascii="Times New Roman" w:hAnsi="Times New Roman" w:cs="Times New Roman"/>
          <w:sz w:val="28"/>
          <w:szCs w:val="28"/>
        </w:rPr>
        <w:t xml:space="preserve"> сторонникам теории общественного договора навязали тезис, что правительство имеет право временно ограничивать некоторые права ради благой цели и достижения еще большей свободы в будущем.</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Это привело к снижению значения теории в общественной дискуссии. Осл</w:t>
      </w:r>
      <w:r w:rsidRPr="000C0098">
        <w:rPr>
          <w:rFonts w:ascii="Times New Roman" w:hAnsi="Times New Roman" w:cs="Times New Roman"/>
          <w:sz w:val="28"/>
          <w:szCs w:val="28"/>
        </w:rPr>
        <w:t>абление позиций связывалось и с развитием социалистической теории слева, и обновленной консервативной теории справа.</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Социалисты утверждали, что государство представляет собой инструмент насилия, принуждения и сдерживания, общество не является единым органи</w:t>
      </w:r>
      <w:r w:rsidRPr="000C0098">
        <w:rPr>
          <w:rFonts w:ascii="Times New Roman" w:hAnsi="Times New Roman" w:cs="Times New Roman"/>
          <w:sz w:val="28"/>
          <w:szCs w:val="28"/>
        </w:rPr>
        <w:t>змом, а индивиды не имеют общих интересов. Напротив интересы граждан напрямую объяснялись их классовой принадлежностью и имели разную направленность. В таких условиях, естественно, не могло быть и речи об утверждении, что общество имеет право предъявлять с</w:t>
      </w:r>
      <w:r w:rsidRPr="000C0098">
        <w:rPr>
          <w:rFonts w:ascii="Times New Roman" w:hAnsi="Times New Roman" w:cs="Times New Roman"/>
          <w:sz w:val="28"/>
          <w:szCs w:val="28"/>
        </w:rPr>
        <w:t>огласованные претензии к правительству, а деятельность правительства подлежать ограничению.</w:t>
      </w:r>
      <w:r w:rsidRPr="000C0098">
        <w:rPr>
          <w:rStyle w:val="a8"/>
          <w:rFonts w:ascii="Times New Roman" w:hAnsi="Times New Roman" w:cs="Times New Roman"/>
          <w:sz w:val="28"/>
          <w:szCs w:val="28"/>
        </w:rPr>
        <w:footnoteReference w:id="8"/>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С другой стороны, консерваторы опирались только на экономическую сторону обоснования общественного договора, что позволяло правительству в политической сфере прибе</w:t>
      </w:r>
      <w:r w:rsidRPr="000C0098">
        <w:rPr>
          <w:rFonts w:ascii="Times New Roman" w:hAnsi="Times New Roman" w:cs="Times New Roman"/>
          <w:sz w:val="28"/>
          <w:szCs w:val="28"/>
        </w:rPr>
        <w:t>гать к ограничениям.</w:t>
      </w:r>
      <w:r w:rsidRPr="000C0098">
        <w:rPr>
          <w:rStyle w:val="a8"/>
          <w:rFonts w:ascii="Times New Roman" w:hAnsi="Times New Roman" w:cs="Times New Roman"/>
          <w:sz w:val="28"/>
          <w:szCs w:val="28"/>
        </w:rPr>
        <w:footnoteReference w:id="9"/>
      </w:r>
      <w:r w:rsidRPr="000C0098">
        <w:rPr>
          <w:rFonts w:ascii="Times New Roman" w:hAnsi="Times New Roman" w:cs="Times New Roman"/>
          <w:sz w:val="28"/>
          <w:szCs w:val="28"/>
        </w:rPr>
        <w:t xml:space="preserve"> Оправдываясь необходимостью обеспечения свободного рынка и экономического равноправия. Что приводило к ситуации, когда инструменты, призванные обеспечивать свободу, на практике служили ее наиболее распространенными ограничителями.</w:t>
      </w:r>
      <w:r w:rsidRPr="000C0098">
        <w:rPr>
          <w:rStyle w:val="a8"/>
          <w:rFonts w:ascii="Times New Roman" w:hAnsi="Times New Roman" w:cs="Times New Roman"/>
          <w:sz w:val="28"/>
          <w:szCs w:val="28"/>
        </w:rPr>
        <w:footnoteReference w:id="10"/>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lastRenderedPageBreak/>
        <w:t>Ка</w:t>
      </w:r>
      <w:r w:rsidRPr="000C0098">
        <w:rPr>
          <w:rFonts w:ascii="Times New Roman" w:hAnsi="Times New Roman" w:cs="Times New Roman"/>
          <w:sz w:val="28"/>
          <w:szCs w:val="28"/>
        </w:rPr>
        <w:t>к ни странно, обновление теории произошло именно благодаря экономистам. Сторонники чикагской и австрийской экономических школ, Милтон Фридман</w:t>
      </w:r>
      <w:r w:rsidRPr="000C0098">
        <w:rPr>
          <w:rStyle w:val="a8"/>
          <w:rFonts w:ascii="Times New Roman" w:hAnsi="Times New Roman" w:cs="Times New Roman"/>
          <w:sz w:val="28"/>
          <w:szCs w:val="28"/>
        </w:rPr>
        <w:footnoteReference w:id="11"/>
      </w:r>
      <w:r w:rsidRPr="000C0098">
        <w:rPr>
          <w:rFonts w:ascii="Times New Roman" w:hAnsi="Times New Roman" w:cs="Times New Roman"/>
          <w:sz w:val="28"/>
          <w:szCs w:val="28"/>
        </w:rPr>
        <w:t>, Фридрих Хайек и Людвиг фон Мизес, смогли не только вернуться к истокам политической мысли эпохи отцов-основателе</w:t>
      </w:r>
      <w:r w:rsidRPr="000C0098">
        <w:rPr>
          <w:rFonts w:ascii="Times New Roman" w:hAnsi="Times New Roman" w:cs="Times New Roman"/>
          <w:sz w:val="28"/>
          <w:szCs w:val="28"/>
        </w:rPr>
        <w:t xml:space="preserve">й, но и, уже на примерах </w:t>
      </w:r>
      <w:r w:rsidRPr="000C0098">
        <w:rPr>
          <w:rFonts w:ascii="Times New Roman" w:hAnsi="Times New Roman" w:cs="Times New Roman"/>
          <w:sz w:val="28"/>
          <w:szCs w:val="28"/>
          <w:lang w:val="en-US"/>
        </w:rPr>
        <w:t>XX</w:t>
      </w:r>
      <w:r w:rsidRPr="000C0098">
        <w:rPr>
          <w:rFonts w:ascii="Times New Roman" w:hAnsi="Times New Roman" w:cs="Times New Roman"/>
          <w:sz w:val="28"/>
          <w:szCs w:val="28"/>
        </w:rPr>
        <w:t xml:space="preserve"> века, доказали, что именно карт-бланш на действия правительства, оправдываемый благими целями, является наиболее частым случаем нарушения общественного договора.</w:t>
      </w:r>
      <w:r w:rsidRPr="000C0098">
        <w:rPr>
          <w:rStyle w:val="a8"/>
          <w:rFonts w:ascii="Times New Roman" w:hAnsi="Times New Roman" w:cs="Times New Roman"/>
          <w:sz w:val="28"/>
          <w:szCs w:val="28"/>
        </w:rPr>
        <w:footnoteReference w:id="12"/>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Из последних работ следует отметить работы Дугласа Норта о порядк</w:t>
      </w:r>
      <w:r w:rsidRPr="000C0098">
        <w:rPr>
          <w:rFonts w:ascii="Times New Roman" w:hAnsi="Times New Roman" w:cs="Times New Roman"/>
          <w:sz w:val="28"/>
          <w:szCs w:val="28"/>
        </w:rPr>
        <w:t>ах с отрытым доступом.</w:t>
      </w:r>
      <w:r w:rsidRPr="000C0098">
        <w:rPr>
          <w:rStyle w:val="a8"/>
          <w:rFonts w:ascii="Times New Roman" w:hAnsi="Times New Roman" w:cs="Times New Roman"/>
          <w:sz w:val="28"/>
          <w:szCs w:val="28"/>
        </w:rPr>
        <w:footnoteReference w:id="13"/>
      </w:r>
      <w:r w:rsidRPr="000C0098">
        <w:rPr>
          <w:rFonts w:ascii="Times New Roman" w:hAnsi="Times New Roman" w:cs="Times New Roman"/>
          <w:sz w:val="28"/>
          <w:szCs w:val="28"/>
        </w:rPr>
        <w:t xml:space="preserve"> Что примечательно, в данных трудах основное внимание уделяется не самой особенности конструкции общественного договора, а историческому пути, которым та или иная страна пришла к ней.</w:t>
      </w:r>
      <w:r w:rsidRPr="000C0098">
        <w:rPr>
          <w:rStyle w:val="a8"/>
          <w:rFonts w:ascii="Times New Roman" w:hAnsi="Times New Roman" w:cs="Times New Roman"/>
          <w:sz w:val="28"/>
          <w:szCs w:val="28"/>
        </w:rPr>
        <w:footnoteReference w:id="14"/>
      </w: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pStyle w:val="1"/>
        <w:spacing w:line="360" w:lineRule="auto"/>
        <w:rPr>
          <w:szCs w:val="28"/>
        </w:rPr>
      </w:pPr>
      <w:r w:rsidRPr="000C0098">
        <w:rPr>
          <w:szCs w:val="28"/>
        </w:rPr>
        <w:t>1.2. Исследовательская гипотеза</w:t>
      </w: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 xml:space="preserve">Вопрос об </w:t>
      </w:r>
      <w:r w:rsidRPr="000C0098">
        <w:rPr>
          <w:rFonts w:ascii="Times New Roman" w:hAnsi="Times New Roman" w:cs="Times New Roman"/>
          <w:sz w:val="28"/>
          <w:szCs w:val="28"/>
        </w:rPr>
        <w:t>успешной стратегии для достижения целей государства неоднократно возникал в политической повестке дня. При этом различные подходы и взгляды порой находились на абсолютно разных концах идеологических и научных вариаций.</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Однако, в каждой ситуации неудачной р</w:t>
      </w:r>
      <w:r w:rsidRPr="000C0098">
        <w:rPr>
          <w:rFonts w:ascii="Times New Roman" w:hAnsi="Times New Roman" w:cs="Times New Roman"/>
          <w:sz w:val="28"/>
          <w:szCs w:val="28"/>
        </w:rPr>
        <w:t>еализации стратегии или реализации неудачной стратегии развития, имеются свои особенности, обусловленные как локально-историческими фактами, так и иными причинами.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lastRenderedPageBreak/>
        <w:t>В случаях же успешных стратегий, несмотря на имеющиеся различия, представляется возможным вс</w:t>
      </w:r>
      <w:r w:rsidRPr="000C0098">
        <w:rPr>
          <w:rFonts w:ascii="Times New Roman" w:hAnsi="Times New Roman" w:cs="Times New Roman"/>
          <w:sz w:val="28"/>
          <w:szCs w:val="28"/>
        </w:rPr>
        <w:t>е же выделить набор определенных факторов, присутствующих в каждой из них. Иными словами, для достижения целей государства необходим один и тот же набор инструментов. Нарушение же работы того или иного инструмента, или его игнорирование при разработке и ре</w:t>
      </w:r>
      <w:r w:rsidRPr="000C0098">
        <w:rPr>
          <w:rFonts w:ascii="Times New Roman" w:hAnsi="Times New Roman" w:cs="Times New Roman"/>
          <w:sz w:val="28"/>
          <w:szCs w:val="28"/>
        </w:rPr>
        <w:t>ализации стратегии, влечет к краху или существенному снижению ожидавшихся результатов.</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Такой подход к исследованию имеет помимо преимуществ и свои негативные стороны. Как указал Лев Гумилев, абстракция позволяет выделить общее в бесчисленном множестве част</w:t>
      </w:r>
      <w:r w:rsidRPr="000C0098">
        <w:rPr>
          <w:rFonts w:ascii="Times New Roman" w:hAnsi="Times New Roman" w:cs="Times New Roman"/>
          <w:sz w:val="28"/>
          <w:szCs w:val="28"/>
        </w:rPr>
        <w:t>ных ситуаций, имеющих свои особенности, не позволяющие взглянуть на общую картину.</w:t>
      </w:r>
      <w:r w:rsidRPr="000C0098">
        <w:rPr>
          <w:rStyle w:val="12"/>
          <w:rFonts w:ascii="Times New Roman" w:hAnsi="Times New Roman" w:cs="Times New Roman"/>
          <w:sz w:val="28"/>
          <w:szCs w:val="28"/>
        </w:rPr>
        <w:footnoteReference w:id="15"/>
      </w:r>
      <w:r w:rsidRPr="000C0098">
        <w:rPr>
          <w:rFonts w:ascii="Times New Roman" w:hAnsi="Times New Roman" w:cs="Times New Roman"/>
          <w:sz w:val="28"/>
          <w:szCs w:val="28"/>
        </w:rPr>
        <w:t xml:space="preserve"> С другой стороны, абстракция неизбежно влечет упрощение и обобщение, удаление каких-то элементов сложной ситуации.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Все это влечет к тому, что выведенные в результате анализ</w:t>
      </w:r>
      <w:r w:rsidRPr="000C0098">
        <w:rPr>
          <w:rFonts w:ascii="Times New Roman" w:hAnsi="Times New Roman" w:cs="Times New Roman"/>
          <w:sz w:val="28"/>
          <w:szCs w:val="28"/>
        </w:rPr>
        <w:t>а принципы воплощаются в различном виде и могут быть неявными при первом приближении. Тем не менее, при более глубоком взгляде, эти принципы выступают на поверхность.</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Глубинный же анализ, учитывающий все нюансы и особенности, не только не позволяют провест</w:t>
      </w:r>
      <w:r w:rsidRPr="000C0098">
        <w:rPr>
          <w:rFonts w:ascii="Times New Roman" w:hAnsi="Times New Roman" w:cs="Times New Roman"/>
          <w:sz w:val="28"/>
          <w:szCs w:val="28"/>
        </w:rPr>
        <w:t>и общий анализ. Но даже выведенные в ходе подобного анализа принципы развития не подлежат имплементации в других странах с иной общественно-политической и социально-экономической ситуацией.</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В случае с Китаем, все вышесказанное проявляется в особой степени.</w:t>
      </w:r>
      <w:r w:rsidRPr="000C0098">
        <w:rPr>
          <w:rFonts w:ascii="Times New Roman" w:hAnsi="Times New Roman" w:cs="Times New Roman"/>
          <w:sz w:val="28"/>
          <w:szCs w:val="28"/>
        </w:rPr>
        <w:t xml:space="preserve"> За прошедшее с 1978 года, начала эпохи «реформ и открытости», время учеными и исследователями проводились неоднократные работы по анализу стратегии развития Китая.</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Точки зрения на происходящее в Китае разнятся от признания особого пути</w:t>
      </w:r>
      <w:r w:rsidRPr="000C0098">
        <w:rPr>
          <w:rStyle w:val="12"/>
          <w:rFonts w:ascii="Times New Roman" w:hAnsi="Times New Roman" w:cs="Times New Roman"/>
          <w:sz w:val="28"/>
          <w:szCs w:val="28"/>
        </w:rPr>
        <w:footnoteReference w:id="16"/>
      </w:r>
      <w:r w:rsidRPr="000C0098">
        <w:rPr>
          <w:rFonts w:ascii="Times New Roman" w:hAnsi="Times New Roman" w:cs="Times New Roman"/>
          <w:sz w:val="28"/>
          <w:szCs w:val="28"/>
        </w:rPr>
        <w:t>, представляющего н</w:t>
      </w:r>
      <w:r w:rsidRPr="000C0098">
        <w:rPr>
          <w:rFonts w:ascii="Times New Roman" w:hAnsi="Times New Roman" w:cs="Times New Roman"/>
          <w:sz w:val="28"/>
          <w:szCs w:val="28"/>
        </w:rPr>
        <w:t xml:space="preserve">овую парадигму развития, альтернативную капитализму, до </w:t>
      </w:r>
      <w:r w:rsidRPr="000C0098">
        <w:rPr>
          <w:rFonts w:ascii="Times New Roman" w:hAnsi="Times New Roman" w:cs="Times New Roman"/>
          <w:sz w:val="28"/>
          <w:szCs w:val="28"/>
        </w:rPr>
        <w:lastRenderedPageBreak/>
        <w:t>утверждений о полном соответствии действий Китая</w:t>
      </w:r>
      <w:r w:rsidRPr="000C0098">
        <w:rPr>
          <w:rStyle w:val="12"/>
          <w:rFonts w:ascii="Times New Roman" w:hAnsi="Times New Roman" w:cs="Times New Roman"/>
          <w:sz w:val="28"/>
          <w:szCs w:val="28"/>
        </w:rPr>
        <w:footnoteReference w:id="17"/>
      </w:r>
      <w:r w:rsidRPr="000C0098">
        <w:rPr>
          <w:rFonts w:ascii="Times New Roman" w:hAnsi="Times New Roman" w:cs="Times New Roman"/>
          <w:sz w:val="28"/>
          <w:szCs w:val="28"/>
        </w:rPr>
        <w:t>, разработанным и действующим на Западе установкам либерально-рыночной идеологии.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 xml:space="preserve">Если разнятся взгляды, причем разнятся в очень широком диапазоне, то </w:t>
      </w:r>
      <w:r w:rsidRPr="000C0098">
        <w:rPr>
          <w:rFonts w:ascii="Times New Roman" w:hAnsi="Times New Roman" w:cs="Times New Roman"/>
          <w:sz w:val="28"/>
          <w:szCs w:val="28"/>
        </w:rPr>
        <w:t>не представляется возможным ни вывести общие принципы китайского подхода, ни имплементировать при разработке стратегии другого государства, так как все имеющиеся исследования, на взгляд автора, концентрируются на учете особенностей успеха Китая, без попытк</w:t>
      </w:r>
      <w:r w:rsidRPr="000C0098">
        <w:rPr>
          <w:rFonts w:ascii="Times New Roman" w:hAnsi="Times New Roman" w:cs="Times New Roman"/>
          <w:sz w:val="28"/>
          <w:szCs w:val="28"/>
        </w:rPr>
        <w:t>и выделить именно общие принципы в этих особенностях.</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Что еще более важно исследовательским вопросом, как для автора, так и для стороннего наблюдателя, безотносительно к возможному отношению к условной идеальной программе развития, становится вопрос о прич</w:t>
      </w:r>
      <w:r w:rsidRPr="000C0098">
        <w:rPr>
          <w:rFonts w:ascii="Times New Roman" w:hAnsi="Times New Roman" w:cs="Times New Roman"/>
          <w:sz w:val="28"/>
          <w:szCs w:val="28"/>
        </w:rPr>
        <w:t>инах изменения общественного договора.</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Другими словами, многие авторы признают, что существует некий набор правил, принципов, норм, соблюдение и исполнение которых способно составить успешную стратегию развития. О чем нет единого мнения, и где, более того,</w:t>
      </w:r>
      <w:r w:rsidRPr="000C0098">
        <w:rPr>
          <w:rFonts w:ascii="Times New Roman" w:hAnsi="Times New Roman" w:cs="Times New Roman"/>
          <w:sz w:val="28"/>
          <w:szCs w:val="28"/>
        </w:rPr>
        <w:t xml:space="preserve"> чувствуется недостаток цельных обоснованных теорий, так это в вопросе о том, почему в какой-то определенный момент лица, принимающие решения и имеющие ренту от существующего положения дел, решают вдруг изменить текущее положение.</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 xml:space="preserve">При этом ответ на данный </w:t>
      </w:r>
      <w:r w:rsidRPr="000C0098">
        <w:rPr>
          <w:rFonts w:ascii="Times New Roman" w:hAnsi="Times New Roman" w:cs="Times New Roman"/>
          <w:sz w:val="28"/>
          <w:szCs w:val="28"/>
        </w:rPr>
        <w:t>вопрос является гораздо более важным, так как в то время как не имеется недостатка в теориях развития и экономического роста государств, стран, проводящих действительно инновационную социально-экономическую политику гораздо меньше, а лучше сказать чуть бол</w:t>
      </w:r>
      <w:r w:rsidRPr="000C0098">
        <w:rPr>
          <w:rFonts w:ascii="Times New Roman" w:hAnsi="Times New Roman" w:cs="Times New Roman"/>
          <w:sz w:val="28"/>
          <w:szCs w:val="28"/>
        </w:rPr>
        <w:t>ьше, чем нисколько. Действительно, большинство предпочитают ничего не менять и двигаться в привычном русле, традиционном для страны в исторической перспективе или повторять стратегию, уже применявшуюся ранее другим государством в схожей обстановке.</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lastRenderedPageBreak/>
        <w:t xml:space="preserve">Данную </w:t>
      </w:r>
      <w:r w:rsidRPr="000C0098">
        <w:rPr>
          <w:rFonts w:ascii="Times New Roman" w:hAnsi="Times New Roman" w:cs="Times New Roman"/>
          <w:sz w:val="28"/>
          <w:szCs w:val="28"/>
        </w:rPr>
        <w:t>пассивность можно объяснить страхом перемен. Ведь, пока не произойдет какой-либо катастрофы, любой представитель власти склонен считать проводимые им действия наиболее правильными и соответствующими социально-историческим условиям и вызовам. Отсутствие неп</w:t>
      </w:r>
      <w:r w:rsidRPr="000C0098">
        <w:rPr>
          <w:rFonts w:ascii="Times New Roman" w:hAnsi="Times New Roman" w:cs="Times New Roman"/>
          <w:sz w:val="28"/>
          <w:szCs w:val="28"/>
        </w:rPr>
        <w:t>риятностей, а тем более успешные события, власть склонна считать результатом именно своих осознанных действий и проводимой мудрой политики. С другой стороны, сложности и проблемы трактуются как досадные недоразумения или последствия вековых недостатков нар</w:t>
      </w:r>
      <w:r w:rsidRPr="000C0098">
        <w:rPr>
          <w:rFonts w:ascii="Times New Roman" w:hAnsi="Times New Roman" w:cs="Times New Roman"/>
          <w:sz w:val="28"/>
          <w:szCs w:val="28"/>
        </w:rPr>
        <w:t>ода, которые гениальность управления не в силах перебороть.</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К сохранению текущего положения у лиц, обладающих властью, имеется и личный интерес. Кто, как не лица, имеющие полномочия и исключительные знания о регламентирующих процедурах, имеют также и возмо</w:t>
      </w:r>
      <w:r w:rsidRPr="000C0098">
        <w:rPr>
          <w:rFonts w:ascii="Times New Roman" w:hAnsi="Times New Roman" w:cs="Times New Roman"/>
          <w:sz w:val="28"/>
          <w:szCs w:val="28"/>
        </w:rPr>
        <w:t>жность получать выгоду от самой исключительности знания этих процедур и наличия соответствующих полномочий. К тому же, контроль над справедливостью распределения ресурсов по странному стечению обстоятельств также осуществляется по регламенту лицами с полно</w:t>
      </w:r>
      <w:r w:rsidRPr="000C0098">
        <w:rPr>
          <w:rFonts w:ascii="Times New Roman" w:hAnsi="Times New Roman" w:cs="Times New Roman"/>
          <w:sz w:val="28"/>
          <w:szCs w:val="28"/>
        </w:rPr>
        <w:t>мочиями.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По каким же причинам немногие избранные, несмотря на страх неизведанности и неоднозначность последствий, принимают решение об изменении системы? Почему решают добровольно отказаться от части преимуществ? Ведь не вспомнив же о том, что являются в д</w:t>
      </w:r>
      <w:r w:rsidRPr="000C0098">
        <w:rPr>
          <w:rFonts w:ascii="Times New Roman" w:hAnsi="Times New Roman" w:cs="Times New Roman"/>
          <w:sz w:val="28"/>
          <w:szCs w:val="28"/>
        </w:rPr>
        <w:t>ействительности лишь слугами народа, и народ в один день призовет к ответу.</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Хотя, как и прежде, автор не ищет однозначных и простых ответов, по-прежнему доверяя в исследовательскую ценность вопросов, в данной работе делается попытка поставить такие вопросы</w:t>
      </w:r>
      <w:r w:rsidRPr="000C0098">
        <w:rPr>
          <w:rFonts w:ascii="Times New Roman" w:hAnsi="Times New Roman" w:cs="Times New Roman"/>
          <w:sz w:val="28"/>
          <w:szCs w:val="28"/>
        </w:rPr>
        <w:t>, ответы на которые позволят прийти к правильному выводу.</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Итак, исходя из предпосылки, что есть некая правильная стратегия поведения, которой следует придерживаться для успешного реформирования, остается ответить на вопрос, почему произошло изменение общес</w:t>
      </w:r>
      <w:r w:rsidRPr="000C0098">
        <w:rPr>
          <w:rFonts w:ascii="Times New Roman" w:hAnsi="Times New Roman" w:cs="Times New Roman"/>
          <w:sz w:val="28"/>
          <w:szCs w:val="28"/>
        </w:rPr>
        <w:t>твенного договора, по какой причине не могло сохраниться прежнее положение дел, какую выгоду видели для себя те, кто инициировал запуск процесса изменения.</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lastRenderedPageBreak/>
        <w:t>Тем не менее, хотя заданный вопрос и является приемлемым, на него не представляется возможным ответи</w:t>
      </w:r>
      <w:r w:rsidRPr="000C0098">
        <w:rPr>
          <w:rFonts w:ascii="Times New Roman" w:hAnsi="Times New Roman" w:cs="Times New Roman"/>
          <w:sz w:val="28"/>
          <w:szCs w:val="28"/>
        </w:rPr>
        <w:t>ть в рамках ограничений данного исследования. В самом деле, вопросом о развитии в целом, и развитии Китая в частности, занимаются долгое время, претендовать на полное раскрытие этой темы в одной работе являлось бы неуместным. Кроме того, даже если бы ответ</w:t>
      </w:r>
      <w:r w:rsidRPr="000C0098">
        <w:rPr>
          <w:rFonts w:ascii="Times New Roman" w:hAnsi="Times New Roman" w:cs="Times New Roman"/>
          <w:sz w:val="28"/>
          <w:szCs w:val="28"/>
        </w:rPr>
        <w:t xml:space="preserve"> и смог бы быть установлен, он был бы настолько абстрактным и с такой степенью отдаления и обобщения, что практическое его применение оставалось бы спорным. Необходимо сузить его до такой степени, чтобы общие тенденции оставались различимыми, при этом выво</w:t>
      </w:r>
      <w:r w:rsidRPr="000C0098">
        <w:rPr>
          <w:rFonts w:ascii="Times New Roman" w:hAnsi="Times New Roman" w:cs="Times New Roman"/>
          <w:sz w:val="28"/>
          <w:szCs w:val="28"/>
        </w:rPr>
        <w:t>ды исследования могли бы быть применены для практических целей.</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По здравому размышлению и после продолжительного анализа автором решено взять для рассмотрения изменение общественного договора на примере открытия внешней торговли. В результате вопрос сужает</w:t>
      </w:r>
      <w:r w:rsidRPr="000C0098">
        <w:rPr>
          <w:rFonts w:ascii="Times New Roman" w:hAnsi="Times New Roman" w:cs="Times New Roman"/>
          <w:sz w:val="28"/>
          <w:szCs w:val="28"/>
        </w:rPr>
        <w:t>ся до необходимой степени, сохраняя исследовательский интерес.</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С учетом ограничений принятого подхода и автор намерен доказать следующие тезисы:</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1.</w:t>
      </w:r>
      <w:r w:rsidRPr="000C0098">
        <w:rPr>
          <w:rFonts w:ascii="Times New Roman" w:hAnsi="Times New Roman" w:cs="Times New Roman"/>
          <w:sz w:val="28"/>
          <w:szCs w:val="28"/>
        </w:rPr>
        <w:tab/>
        <w:t>В Китае произошло изменение общественного договора в сфере экономической политики и внутриполитического устр</w:t>
      </w:r>
      <w:r w:rsidRPr="000C0098">
        <w:rPr>
          <w:rFonts w:ascii="Times New Roman" w:hAnsi="Times New Roman" w:cs="Times New Roman"/>
          <w:sz w:val="28"/>
          <w:szCs w:val="28"/>
        </w:rPr>
        <w:t>ойства;</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2.</w:t>
      </w:r>
      <w:r w:rsidRPr="000C0098">
        <w:rPr>
          <w:rFonts w:ascii="Times New Roman" w:hAnsi="Times New Roman" w:cs="Times New Roman"/>
          <w:sz w:val="28"/>
          <w:szCs w:val="28"/>
        </w:rPr>
        <w:tab/>
        <w:t>Изменение общественного договора, начавшись в сфере внешней торговли, было вызвано внешнеполитической ситуацией;</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3.</w:t>
      </w:r>
      <w:r w:rsidRPr="000C0098">
        <w:rPr>
          <w:rFonts w:ascii="Times New Roman" w:hAnsi="Times New Roman" w:cs="Times New Roman"/>
          <w:sz w:val="28"/>
          <w:szCs w:val="28"/>
        </w:rPr>
        <w:tab/>
        <w:t>Внешнеторговая стратегия Китая в настоящее время определяет его внешнюю политику.</w:t>
      </w:r>
    </w:p>
    <w:p w:rsidR="00A54ECE" w:rsidRPr="000C0098" w:rsidRDefault="00A54ECE" w:rsidP="000C0098">
      <w:pPr>
        <w:spacing w:line="360" w:lineRule="auto"/>
        <w:rPr>
          <w:rFonts w:ascii="Times New Roman" w:hAnsi="Times New Roman" w:cs="Times New Roman"/>
          <w:sz w:val="28"/>
          <w:szCs w:val="28"/>
        </w:rPr>
      </w:pPr>
      <w:r>
        <w:rPr>
          <w:rFonts w:ascii="Times New Roman" w:hAnsi="Times New Roman" w:cs="Times New Roman"/>
          <w:sz w:val="28"/>
          <w:szCs w:val="28"/>
        </w:rPr>
        <w:t xml:space="preserve">Для начала, однако, рассмотрим наиболее распространенные в литературе взгляды, касающиеся стратегии развития Китая. </w:t>
      </w:r>
      <w:r w:rsidR="00C5051C">
        <w:rPr>
          <w:rFonts w:ascii="Times New Roman" w:hAnsi="Times New Roman" w:cs="Times New Roman"/>
          <w:sz w:val="28"/>
          <w:szCs w:val="28"/>
        </w:rPr>
        <w:t>После анализа</w:t>
      </w:r>
      <w:r w:rsidR="00924D2B">
        <w:rPr>
          <w:rFonts w:ascii="Times New Roman" w:hAnsi="Times New Roman" w:cs="Times New Roman"/>
          <w:sz w:val="28"/>
          <w:szCs w:val="28"/>
        </w:rPr>
        <w:t xml:space="preserve"> литературы можно будет опираться не некую общую понятийную базу</w:t>
      </w:r>
      <w:r w:rsidR="006A4D81">
        <w:rPr>
          <w:rFonts w:ascii="Times New Roman" w:hAnsi="Times New Roman" w:cs="Times New Roman"/>
          <w:sz w:val="28"/>
          <w:szCs w:val="28"/>
        </w:rPr>
        <w:t>, оставаясь в рамках общего поля исследования.</w:t>
      </w:r>
    </w:p>
    <w:p w:rsidR="00000000" w:rsidRPr="000C0098" w:rsidRDefault="00F34FE9" w:rsidP="000C0098">
      <w:pPr>
        <w:spacing w:line="360" w:lineRule="auto"/>
        <w:rPr>
          <w:rFonts w:ascii="Times New Roman" w:hAnsi="Times New Roman" w:cs="Times New Roman"/>
          <w:sz w:val="28"/>
          <w:szCs w:val="28"/>
        </w:rPr>
      </w:pPr>
    </w:p>
    <w:p w:rsidR="00000000" w:rsidRDefault="00F34FE9" w:rsidP="000C0098">
      <w:pPr>
        <w:spacing w:line="360" w:lineRule="auto"/>
        <w:rPr>
          <w:rFonts w:ascii="Times New Roman" w:hAnsi="Times New Roman" w:cs="Times New Roman"/>
          <w:sz w:val="28"/>
          <w:szCs w:val="28"/>
        </w:rPr>
      </w:pPr>
    </w:p>
    <w:p w:rsidR="00C5051C" w:rsidRPr="000C0098" w:rsidRDefault="00C5051C" w:rsidP="000C0098">
      <w:pPr>
        <w:spacing w:line="360" w:lineRule="auto"/>
        <w:rPr>
          <w:rFonts w:ascii="Times New Roman" w:hAnsi="Times New Roman" w:cs="Times New Roman"/>
          <w:sz w:val="28"/>
          <w:szCs w:val="28"/>
        </w:rPr>
      </w:pPr>
    </w:p>
    <w:p w:rsidR="00000000" w:rsidRPr="000C0098" w:rsidRDefault="00F34FE9" w:rsidP="000C0098">
      <w:pPr>
        <w:pStyle w:val="1"/>
        <w:spacing w:line="360" w:lineRule="auto"/>
        <w:rPr>
          <w:szCs w:val="28"/>
        </w:rPr>
      </w:pPr>
      <w:r w:rsidRPr="000C0098">
        <w:rPr>
          <w:szCs w:val="28"/>
        </w:rPr>
        <w:lastRenderedPageBreak/>
        <w:t>1.3. Степень разработанности темы</w:t>
      </w: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Как уже</w:t>
      </w:r>
      <w:r w:rsidRPr="000C0098">
        <w:rPr>
          <w:rFonts w:ascii="Times New Roman" w:hAnsi="Times New Roman" w:cs="Times New Roman"/>
          <w:sz w:val="28"/>
          <w:szCs w:val="28"/>
        </w:rPr>
        <w:t xml:space="preserve"> упоминалось ранее, в литературе встречается широкий разброс мнений относительно причин успехов китайской стратегии. Одним из наиболее острых источников разногласий служит вопрос о степени отличия китайского пути развития от западного опыта.</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Другими словам</w:t>
      </w:r>
      <w:r w:rsidRPr="000C0098">
        <w:rPr>
          <w:rFonts w:ascii="Times New Roman" w:hAnsi="Times New Roman" w:cs="Times New Roman"/>
          <w:sz w:val="28"/>
          <w:szCs w:val="28"/>
        </w:rPr>
        <w:t>и, имел ли место широко известный «вашингтонский консенсус», пусть внешние признаки и могут отличаться от привычного восприятия для внешнего наблюдателя, но соблюдаются при практическом воплощении и в неформальных соглашениях.</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Или же имеет место особый пут</w:t>
      </w:r>
      <w:r w:rsidRPr="000C0098">
        <w:rPr>
          <w:rFonts w:ascii="Times New Roman" w:hAnsi="Times New Roman" w:cs="Times New Roman"/>
          <w:sz w:val="28"/>
          <w:szCs w:val="28"/>
        </w:rPr>
        <w:t>ь, «пекинский консенсус», с активной ролью государства, ограничениями политических свобод, отсутствием широкой системы гарантий и независимого суда.</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Не менее острые споры вызывает и оценка влияния внешних факторов на успешность стратегии. Являлись ли эти ф</w:t>
      </w:r>
      <w:r w:rsidRPr="000C0098">
        <w:rPr>
          <w:rFonts w:ascii="Times New Roman" w:hAnsi="Times New Roman" w:cs="Times New Roman"/>
          <w:sz w:val="28"/>
          <w:szCs w:val="28"/>
        </w:rPr>
        <w:t>акторы решающими? И если да, то каков характер ключевых внешних игроков: государства, международный капитал или заморские национальные сообщества?</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Отдельно стоит вопрос о значении различных источниках финансирования программ развития.</w:t>
      </w:r>
      <w:r w:rsidRPr="000C0098">
        <w:rPr>
          <w:rStyle w:val="20"/>
          <w:rFonts w:ascii="Times New Roman" w:hAnsi="Times New Roman" w:cs="Times New Roman"/>
          <w:sz w:val="28"/>
          <w:szCs w:val="28"/>
        </w:rPr>
        <w:footnoteReference w:id="18"/>
      </w:r>
      <w:r w:rsidRPr="000C0098">
        <w:rPr>
          <w:rFonts w:ascii="Times New Roman" w:hAnsi="Times New Roman" w:cs="Times New Roman"/>
          <w:sz w:val="28"/>
          <w:szCs w:val="28"/>
        </w:rPr>
        <w:t xml:space="preserve"> Имели ли определяюще</w:t>
      </w:r>
      <w:r w:rsidRPr="000C0098">
        <w:rPr>
          <w:rFonts w:ascii="Times New Roman" w:hAnsi="Times New Roman" w:cs="Times New Roman"/>
          <w:sz w:val="28"/>
          <w:szCs w:val="28"/>
        </w:rPr>
        <w:t>е значение иностранные инвестиции? Или государственные инвестиции? Или же основную роль сыграли личные сбережения китайских семей?</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Также разнятся и оценки того, насколько закономерно текущее экономическое значение Китая. Было ли оно как обусловлено тенденц</w:t>
      </w:r>
      <w:r w:rsidRPr="000C0098">
        <w:rPr>
          <w:rFonts w:ascii="Times New Roman" w:hAnsi="Times New Roman" w:cs="Times New Roman"/>
          <w:sz w:val="28"/>
          <w:szCs w:val="28"/>
        </w:rPr>
        <w:t>иями общемирового развития, так и отражало ситуацию, существовавшую большую часть мировой истории?</w:t>
      </w:r>
      <w:r w:rsidRPr="000C0098">
        <w:rPr>
          <w:rStyle w:val="a8"/>
          <w:rFonts w:ascii="Times New Roman" w:hAnsi="Times New Roman" w:cs="Times New Roman"/>
          <w:sz w:val="28"/>
          <w:szCs w:val="28"/>
        </w:rPr>
        <w:footnoteReference w:id="19"/>
      </w:r>
      <w:r w:rsidRPr="000C0098">
        <w:rPr>
          <w:rFonts w:ascii="Times New Roman" w:hAnsi="Times New Roman" w:cs="Times New Roman"/>
          <w:sz w:val="28"/>
          <w:szCs w:val="28"/>
        </w:rPr>
        <w:t xml:space="preserve"> Или же мы имеем дело с самым значительным «чудом» в истории?</w:t>
      </w:r>
      <w:r w:rsidRPr="000C0098">
        <w:rPr>
          <w:rStyle w:val="a8"/>
          <w:rFonts w:ascii="Times New Roman" w:hAnsi="Times New Roman" w:cs="Times New Roman"/>
          <w:sz w:val="28"/>
          <w:szCs w:val="28"/>
        </w:rPr>
        <w:footnoteReference w:id="20"/>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lastRenderedPageBreak/>
        <w:t>Что касается оценок успешности и грядущих перспектив китайской экономики, то и тут нет единого</w:t>
      </w:r>
      <w:r w:rsidRPr="000C0098">
        <w:rPr>
          <w:rFonts w:ascii="Times New Roman" w:hAnsi="Times New Roman" w:cs="Times New Roman"/>
          <w:sz w:val="28"/>
          <w:szCs w:val="28"/>
        </w:rPr>
        <w:t xml:space="preserve"> мнения. Одни утверждают, что ситуация в настоящее время находится в отличном состоянии и далее будет только улучшаться.</w:t>
      </w:r>
      <w:r w:rsidRPr="000C0098">
        <w:rPr>
          <w:rStyle w:val="20"/>
          <w:rFonts w:ascii="Times New Roman" w:hAnsi="Times New Roman" w:cs="Times New Roman"/>
          <w:sz w:val="28"/>
          <w:szCs w:val="28"/>
        </w:rPr>
        <w:footnoteReference w:id="21"/>
      </w:r>
      <w:r w:rsidRPr="000C0098">
        <w:rPr>
          <w:rFonts w:ascii="Times New Roman" w:hAnsi="Times New Roman" w:cs="Times New Roman"/>
          <w:sz w:val="28"/>
          <w:szCs w:val="28"/>
        </w:rPr>
        <w:t xml:space="preserve"> Другие склонны менее оптимистично подходить как к оценке успехов, так и к возможным будущим перспективам.</w:t>
      </w:r>
      <w:r w:rsidRPr="000C0098">
        <w:rPr>
          <w:rStyle w:val="12"/>
          <w:rFonts w:ascii="Times New Roman" w:hAnsi="Times New Roman" w:cs="Times New Roman"/>
          <w:sz w:val="28"/>
          <w:szCs w:val="28"/>
        </w:rPr>
        <w:footnoteReference w:id="22"/>
      </w:r>
      <w:r w:rsidRPr="000C0098">
        <w:rPr>
          <w:rFonts w:ascii="Times New Roman" w:hAnsi="Times New Roman" w:cs="Times New Roman"/>
          <w:sz w:val="28"/>
          <w:szCs w:val="28"/>
        </w:rPr>
        <w:t xml:space="preserve"> Есть и точки зрения, скепти</w:t>
      </w:r>
      <w:r w:rsidRPr="000C0098">
        <w:rPr>
          <w:rFonts w:ascii="Times New Roman" w:hAnsi="Times New Roman" w:cs="Times New Roman"/>
          <w:sz w:val="28"/>
          <w:szCs w:val="28"/>
        </w:rPr>
        <w:t>чески настроенные как в отношении настоящего, так и в отношении ближайшего будущего.</w:t>
      </w:r>
      <w:r w:rsidRPr="000C0098">
        <w:rPr>
          <w:rStyle w:val="20"/>
          <w:rFonts w:ascii="Times New Roman" w:hAnsi="Times New Roman" w:cs="Times New Roman"/>
          <w:sz w:val="28"/>
          <w:szCs w:val="28"/>
        </w:rPr>
        <w:footnoteReference w:id="23"/>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В чем причина начала изменений? Внутренняя или внешняя обстановка? Являлись ли эти изменения единственной возможностью для правящего режима сохранить власть? Или мы имеем</w:t>
      </w:r>
      <w:r w:rsidRPr="000C0098">
        <w:rPr>
          <w:rFonts w:ascii="Times New Roman" w:hAnsi="Times New Roman" w:cs="Times New Roman"/>
          <w:sz w:val="28"/>
          <w:szCs w:val="28"/>
        </w:rPr>
        <w:t xml:space="preserve"> дело с ответственным поведением лиц, заинтересованных в ином пути развития и пошедших ради этого на рискованные решения?</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В какой сфере начались изменения? Начались ли они с создания зон, удобных как перевалочные пункты для мировой торговли? Был ли это реа</w:t>
      </w:r>
      <w:r w:rsidRPr="000C0098">
        <w:rPr>
          <w:rFonts w:ascii="Times New Roman" w:hAnsi="Times New Roman" w:cs="Times New Roman"/>
          <w:sz w:val="28"/>
          <w:szCs w:val="28"/>
        </w:rPr>
        <w:t>льный сектор, направленный на внутренний рынок? Или все началось с производства продукции для рынков определенных стран?</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Происходит ли дальнейшая трансформация стратегии развития?</w:t>
      </w:r>
      <w:r w:rsidRPr="000C0098">
        <w:rPr>
          <w:rStyle w:val="20"/>
          <w:rFonts w:ascii="Times New Roman" w:hAnsi="Times New Roman" w:cs="Times New Roman"/>
          <w:sz w:val="28"/>
          <w:szCs w:val="28"/>
        </w:rPr>
        <w:footnoteReference w:id="24"/>
      </w:r>
      <w:r w:rsidRPr="000C0098">
        <w:rPr>
          <w:rFonts w:ascii="Times New Roman" w:hAnsi="Times New Roman" w:cs="Times New Roman"/>
          <w:sz w:val="28"/>
          <w:szCs w:val="28"/>
        </w:rPr>
        <w:t xml:space="preserve"> Происходит ли качественный переход от производственной экономики к экономик</w:t>
      </w:r>
      <w:r w:rsidRPr="000C0098">
        <w:rPr>
          <w:rFonts w:ascii="Times New Roman" w:hAnsi="Times New Roman" w:cs="Times New Roman"/>
          <w:sz w:val="28"/>
          <w:szCs w:val="28"/>
        </w:rPr>
        <w:t>е сферы услуг? Происходит ли переориентация потоков торговли и направлений выпуска продукции?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Каковы перспективы действующего политического режима? Превратится ли Китай окончательно в капиталистическую страну с развитой демократической системой? Что станет</w:t>
      </w:r>
      <w:r w:rsidRPr="000C0098">
        <w:rPr>
          <w:rFonts w:ascii="Times New Roman" w:hAnsi="Times New Roman" w:cs="Times New Roman"/>
          <w:sz w:val="28"/>
          <w:szCs w:val="28"/>
        </w:rPr>
        <w:t xml:space="preserve"> с коммунистической идеологией и самой КПК? Адаптация или полный отказ?</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lastRenderedPageBreak/>
        <w:t>Нет единого мнения и в вопросе о соотношении внутренней и внешней политики. Выполняет ли Китай обычную программу расширения власти и влияния, характерную для любого иного актора междун</w:t>
      </w:r>
      <w:r w:rsidRPr="000C0098">
        <w:rPr>
          <w:rFonts w:ascii="Times New Roman" w:hAnsi="Times New Roman" w:cs="Times New Roman"/>
          <w:sz w:val="28"/>
          <w:szCs w:val="28"/>
        </w:rPr>
        <w:t>ародных отношений? Или его действия обусловлены интересами тех или иных групп внутри Китая, транслируемых во внешний мир в целях реализации планов этих групп?</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И чего ждать от Китая в будущем? Будет ли он стремиться к мировому доминанту или ограничится реги</w:t>
      </w:r>
      <w:r w:rsidRPr="000C0098">
        <w:rPr>
          <w:rFonts w:ascii="Times New Roman" w:hAnsi="Times New Roman" w:cs="Times New Roman"/>
          <w:sz w:val="28"/>
          <w:szCs w:val="28"/>
        </w:rPr>
        <w:t>ональными интересами? Является ли мирный характер его «возвышения» только временной уловкой?</w:t>
      </w:r>
      <w:r w:rsidRPr="000C0098">
        <w:rPr>
          <w:rStyle w:val="a8"/>
          <w:rFonts w:ascii="Times New Roman" w:hAnsi="Times New Roman" w:cs="Times New Roman"/>
          <w:sz w:val="28"/>
          <w:szCs w:val="28"/>
        </w:rPr>
        <w:footnoteReference w:id="25"/>
      </w:r>
      <w:r w:rsidRPr="000C0098">
        <w:rPr>
          <w:rFonts w:ascii="Times New Roman" w:hAnsi="Times New Roman" w:cs="Times New Roman"/>
          <w:sz w:val="28"/>
          <w:szCs w:val="28"/>
        </w:rPr>
        <w:t xml:space="preserve"> Или он обусловлен состоянием внутренней политики и не изменится, пока не изменится правящий режим?</w:t>
      </w:r>
      <w:r w:rsidRPr="000C0098">
        <w:rPr>
          <w:rStyle w:val="a8"/>
          <w:rFonts w:ascii="Times New Roman" w:hAnsi="Times New Roman" w:cs="Times New Roman"/>
          <w:sz w:val="28"/>
          <w:szCs w:val="28"/>
        </w:rPr>
        <w:footnoteReference w:id="26"/>
      </w:r>
    </w:p>
    <w:p w:rsidR="00000000"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Как можно убедиться, литература, затрагивающая интересующие ав</w:t>
      </w:r>
      <w:r w:rsidRPr="000C0098">
        <w:rPr>
          <w:rFonts w:ascii="Times New Roman" w:hAnsi="Times New Roman" w:cs="Times New Roman"/>
          <w:sz w:val="28"/>
          <w:szCs w:val="28"/>
        </w:rPr>
        <w:t>тора вопросы, обширна, разнообразна и имеет долгую историю развития. Более того, она продолжает развиваться, дополняться и изменяться. Все это выставляет повышенные требования к тщательному анализу того, что в действительности имело место на историческом о</w:t>
      </w:r>
      <w:r w:rsidRPr="000C0098">
        <w:rPr>
          <w:rFonts w:ascii="Times New Roman" w:hAnsi="Times New Roman" w:cs="Times New Roman"/>
          <w:sz w:val="28"/>
          <w:szCs w:val="28"/>
        </w:rPr>
        <w:t>трезке развития Китая, именуемой эпохой «реформ и открытости».</w:t>
      </w:r>
    </w:p>
    <w:p w:rsidR="00000000" w:rsidRPr="000C0098" w:rsidRDefault="005D328F" w:rsidP="005D328F">
      <w:pPr>
        <w:pStyle w:val="1"/>
      </w:pPr>
      <w:r>
        <w:br w:type="page"/>
      </w:r>
      <w:r w:rsidR="00F34FE9" w:rsidRPr="000C0098">
        <w:lastRenderedPageBreak/>
        <w:t>2. Изменение общественного договора в Китае</w:t>
      </w:r>
    </w:p>
    <w:p w:rsidR="00000000" w:rsidRPr="000C0098" w:rsidRDefault="00F34FE9" w:rsidP="005D328F">
      <w:pPr>
        <w:pStyle w:val="1"/>
      </w:pPr>
      <w:r w:rsidRPr="000C0098">
        <w:t>2.1. Свидетельства наличия общественного договора до начала эпохи «реформ и открытости»</w:t>
      </w: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В настоящей главе приводятся доказательства того, что, во-</w:t>
      </w:r>
      <w:r w:rsidRPr="000C0098">
        <w:rPr>
          <w:rFonts w:ascii="Times New Roman" w:hAnsi="Times New Roman" w:cs="Times New Roman"/>
          <w:sz w:val="28"/>
          <w:szCs w:val="28"/>
        </w:rPr>
        <w:t>первых, в Китае и до эпохи «реформ и открытости» имел место общественный договор, во-вторых, определенные лица в силу некоторых соображений приняли решение о необходимости изменения общественного договора, в-третьих, факт изменения можно отследить в текуще</w:t>
      </w:r>
      <w:r w:rsidRPr="000C0098">
        <w:rPr>
          <w:rFonts w:ascii="Times New Roman" w:hAnsi="Times New Roman" w:cs="Times New Roman"/>
          <w:sz w:val="28"/>
          <w:szCs w:val="28"/>
        </w:rPr>
        <w:t>й китайской действительности.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Первый параграф настоящей главы посвящен свидетельствам присутствия общественного договора в любом авторитарном государстве вообще, в императорском Китае, а также в коммунистическом Китае эпохи Мао.</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 xml:space="preserve">Под общественным договором </w:t>
      </w:r>
      <w:r w:rsidRPr="000C0098">
        <w:rPr>
          <w:rFonts w:ascii="Times New Roman" w:hAnsi="Times New Roman" w:cs="Times New Roman"/>
          <w:sz w:val="28"/>
          <w:szCs w:val="28"/>
        </w:rPr>
        <w:t>в науке понимается конструкция, описывающая систему взаимоотношений общества и правительства. При этом сама сущность власти и все ее полномочия понимаются как добровольное самоограничение индивидуумов, составляющих общество, ради общей пользы.</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При таком ра</w:t>
      </w:r>
      <w:r w:rsidRPr="000C0098">
        <w:rPr>
          <w:rFonts w:ascii="Times New Roman" w:hAnsi="Times New Roman" w:cs="Times New Roman"/>
          <w:sz w:val="28"/>
          <w:szCs w:val="28"/>
        </w:rPr>
        <w:t>ссмотрении власть и ее представители воспринимаются не как высшие создания, призванные по праву рождения править над народом, но как слуги народа, имеющие любые полномочия только постольку, поскольку исполнение этих полномочий служит в конечном итоге интер</w:t>
      </w:r>
      <w:r w:rsidRPr="000C0098">
        <w:rPr>
          <w:rFonts w:ascii="Times New Roman" w:hAnsi="Times New Roman" w:cs="Times New Roman"/>
          <w:sz w:val="28"/>
          <w:szCs w:val="28"/>
        </w:rPr>
        <w:t>есам данного народа.</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Подобная точка зрения возникла в общественной дискуссии не сразу, не сразу она стала господствующей точкой зрения в науке. Однако при ближайшем рассмотрении можно обнаружить, что верность такового подхода подтверждается даже в тех случ</w:t>
      </w:r>
      <w:r w:rsidRPr="000C0098">
        <w:rPr>
          <w:rFonts w:ascii="Times New Roman" w:hAnsi="Times New Roman" w:cs="Times New Roman"/>
          <w:sz w:val="28"/>
          <w:szCs w:val="28"/>
        </w:rPr>
        <w:t>аях, которые при первичном рассмотрении, казалось бы, свидетельствуют об обратной ситуации.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lastRenderedPageBreak/>
        <w:t>Принятая на Западе концепция государства как соглашение между властью и обществом, где последнее является клиентом, а первая – исполнителем услуг, является одним из</w:t>
      </w:r>
      <w:r w:rsidRPr="000C0098">
        <w:rPr>
          <w:rFonts w:ascii="Times New Roman" w:hAnsi="Times New Roman" w:cs="Times New Roman"/>
          <w:sz w:val="28"/>
          <w:szCs w:val="28"/>
        </w:rPr>
        <w:t xml:space="preserve"> столпов современной либеральной теории.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Первой реакцией при переложении этой концепции на коммунистический Китай может быть лишь удивление и несогласие. Однако, при ближайшем рассмотрении, концепция общественного договора и коммунистический Китай не предс</w:t>
      </w:r>
      <w:r w:rsidRPr="000C0098">
        <w:rPr>
          <w:rFonts w:ascii="Times New Roman" w:hAnsi="Times New Roman" w:cs="Times New Roman"/>
          <w:sz w:val="28"/>
          <w:szCs w:val="28"/>
        </w:rPr>
        <w:t>тавляются такими уж несовместимыми. Если же рассматривать более близкие к нам во времени коммунистические и авторитарные общества, то логическая цепочка будет иной, но вывод все тем же.</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 xml:space="preserve">Рассмотрим, к примеру, наиболее распространенный как в истории, так и </w:t>
      </w:r>
      <w:r w:rsidRPr="000C0098">
        <w:rPr>
          <w:rFonts w:ascii="Times New Roman" w:hAnsi="Times New Roman" w:cs="Times New Roman"/>
          <w:sz w:val="28"/>
          <w:szCs w:val="28"/>
        </w:rPr>
        <w:t xml:space="preserve">в современном мире, политический режим. Авторитарные государства действительно составляют большинство, как в истории развития человечества, так и на нынешнем этапе его развития. Может возникнуть вполне обоснованный вопрос, моно ли говорить об общественном </w:t>
      </w:r>
      <w:r w:rsidRPr="000C0098">
        <w:rPr>
          <w:rFonts w:ascii="Times New Roman" w:hAnsi="Times New Roman" w:cs="Times New Roman"/>
          <w:sz w:val="28"/>
          <w:szCs w:val="28"/>
        </w:rPr>
        <w:t>договоре в случае авторитарных государств? Разве можно считать, что люди в добром здравии по своей инициативе добровольно станут опутывать себя дополнительными ограничениями своей свободы?</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Но ведь, сам по себе общественный договор и есть добровольное огран</w:t>
      </w:r>
      <w:r w:rsidRPr="000C0098">
        <w:rPr>
          <w:rFonts w:ascii="Times New Roman" w:hAnsi="Times New Roman" w:cs="Times New Roman"/>
          <w:sz w:val="28"/>
          <w:szCs w:val="28"/>
        </w:rPr>
        <w:t>ичение первоначальной и естественной абсолютной свободы. То есть индивиды способны принимать решение о дальнейшем самоограничении своих естественных прав, если такое самоограничение в их представлении служит в конечном итоге их собственным интересам. И огр</w:t>
      </w:r>
      <w:r w:rsidRPr="000C0098">
        <w:rPr>
          <w:rFonts w:ascii="Times New Roman" w:hAnsi="Times New Roman" w:cs="Times New Roman"/>
          <w:sz w:val="28"/>
          <w:szCs w:val="28"/>
        </w:rPr>
        <w:t>аничение прав граждан в авторитарном государстве есть лишь продолжение добровольных ограничений своих прав в рамках общественного договора в государствах демократических.</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Как правило, для подобных целей применяется образ врага, для защиты от которого и сле</w:t>
      </w:r>
      <w:r w:rsidRPr="000C0098">
        <w:rPr>
          <w:rFonts w:ascii="Times New Roman" w:hAnsi="Times New Roman" w:cs="Times New Roman"/>
          <w:sz w:val="28"/>
          <w:szCs w:val="28"/>
        </w:rPr>
        <w:t>дует немного (рамки впоследствии расширяются) и на непродолжительный срок (что, естественно, является фикцией) отказаться от части своих прав в пользу правительства, пока этот враг не будет обезврежен.</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 xml:space="preserve">И власти, конечно, выгодно как можно более длительное </w:t>
      </w:r>
      <w:r w:rsidRPr="000C0098">
        <w:rPr>
          <w:rFonts w:ascii="Times New Roman" w:hAnsi="Times New Roman" w:cs="Times New Roman"/>
          <w:sz w:val="28"/>
          <w:szCs w:val="28"/>
        </w:rPr>
        <w:t xml:space="preserve">наличие подобного «врага» или перманентное появление подобных «врагов» в будущем. Тем не </w:t>
      </w:r>
      <w:r w:rsidRPr="000C0098">
        <w:rPr>
          <w:rFonts w:ascii="Times New Roman" w:hAnsi="Times New Roman" w:cs="Times New Roman"/>
          <w:sz w:val="28"/>
          <w:szCs w:val="28"/>
        </w:rPr>
        <w:lastRenderedPageBreak/>
        <w:t>менее, это не отменяет того факта, что большая часть граждан принимает подобные правила игры, сохраняя для действующей власти мандат на правление.</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Другим примером може</w:t>
      </w:r>
      <w:r w:rsidRPr="000C0098">
        <w:rPr>
          <w:rFonts w:ascii="Times New Roman" w:hAnsi="Times New Roman" w:cs="Times New Roman"/>
          <w:sz w:val="28"/>
          <w:szCs w:val="28"/>
        </w:rPr>
        <w:t>т служить запрос на стабильность в обществе, охваченном до этого историческими катастрофами и социальными бурями. Так, часть авторов оправдывает согласие граждан Советского Союза на существование коммунистического правительства не верой в грядущее построен</w:t>
      </w:r>
      <w:r w:rsidRPr="000C0098">
        <w:rPr>
          <w:rFonts w:ascii="Times New Roman" w:hAnsi="Times New Roman" w:cs="Times New Roman"/>
          <w:sz w:val="28"/>
          <w:szCs w:val="28"/>
        </w:rPr>
        <w:t>ие коммунизма, а запросом на стабильность и отсутствие крупных внешних вооруженных конфликтов, которое правительство не оправдало после введения «ограниченного контингента» в Афганистан.</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У населения могут быть и иные запросы к правительству, исполнение кот</w:t>
      </w:r>
      <w:r w:rsidRPr="000C0098">
        <w:rPr>
          <w:rFonts w:ascii="Times New Roman" w:hAnsi="Times New Roman" w:cs="Times New Roman"/>
          <w:sz w:val="28"/>
          <w:szCs w:val="28"/>
        </w:rPr>
        <w:t>орых позволяет последнему сохранить мандат на правление, даже в отсутствие демократии. Поскольку значительная часть человечества еще не обеспечила для себя удовлетворение самых первичных потребностей, поскольку первичные потребности имеют наименьший предел</w:t>
      </w:r>
      <w:r w:rsidRPr="000C0098">
        <w:rPr>
          <w:rFonts w:ascii="Times New Roman" w:hAnsi="Times New Roman" w:cs="Times New Roman"/>
          <w:sz w:val="28"/>
          <w:szCs w:val="28"/>
        </w:rPr>
        <w:t xml:space="preserve"> терпимости для населения, поскольку, наконец, по странному стечению обстоятельств, наименее обеспеченные страны являются наиболее авторитарными, то для большинства правительств удовлетворение самых банальных человеческих нужд способно продлевать мандат на</w:t>
      </w:r>
      <w:r w:rsidRPr="000C0098">
        <w:rPr>
          <w:rFonts w:ascii="Times New Roman" w:hAnsi="Times New Roman" w:cs="Times New Roman"/>
          <w:sz w:val="28"/>
          <w:szCs w:val="28"/>
        </w:rPr>
        <w:t xml:space="preserve"> правление.</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 xml:space="preserve">Последние события в арабском мире подтверждают данную точку зрения. Хотя и отмечалось, что свержение правящих режимов произошло не в самых бедных странах, однако, все же оно не произошло в наиболее обеспеченных государствах Персидского залива, </w:t>
      </w:r>
      <w:r w:rsidRPr="000C0098">
        <w:rPr>
          <w:rFonts w:ascii="Times New Roman" w:hAnsi="Times New Roman" w:cs="Times New Roman"/>
          <w:sz w:val="28"/>
          <w:szCs w:val="28"/>
        </w:rPr>
        <w:t>где волнения также имели место, но быстро спали после популистских мер по дополнительному распределению общественных благ.</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 xml:space="preserve">Что же касается наименее бедных стран и отсутствия или незначительности волнений в них, то легко можно объяснить данные явления тем, </w:t>
      </w:r>
      <w:r w:rsidRPr="000C0098">
        <w:rPr>
          <w:rFonts w:ascii="Times New Roman" w:hAnsi="Times New Roman" w:cs="Times New Roman"/>
          <w:sz w:val="28"/>
          <w:szCs w:val="28"/>
        </w:rPr>
        <w:t>что в подобных странах население борется за выживание и не имеет возможности сконцентрироваться действенным образом на призыве правительства к ответу.</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Там же, где такой запрос возникает, но при этом богатство страны не позволяет произвести оперативное влив</w:t>
      </w:r>
      <w:r w:rsidRPr="000C0098">
        <w:rPr>
          <w:rFonts w:ascii="Times New Roman" w:hAnsi="Times New Roman" w:cs="Times New Roman"/>
          <w:sz w:val="28"/>
          <w:szCs w:val="28"/>
        </w:rPr>
        <w:t xml:space="preserve">ание в экономику, то есть в странах со средним для арабского мира уровнем дохода, от правительства требуют ответов за </w:t>
      </w:r>
      <w:r w:rsidRPr="000C0098">
        <w:rPr>
          <w:rFonts w:ascii="Times New Roman" w:hAnsi="Times New Roman" w:cs="Times New Roman"/>
          <w:sz w:val="28"/>
          <w:szCs w:val="28"/>
        </w:rPr>
        <w:lastRenderedPageBreak/>
        <w:t>неисполнение обязательств общественному договору. Неисполнение, выражающееся в высоком уровне безработицы и подавленном в результате внешн</w:t>
      </w:r>
      <w:r w:rsidRPr="000C0098">
        <w:rPr>
          <w:rFonts w:ascii="Times New Roman" w:hAnsi="Times New Roman" w:cs="Times New Roman"/>
          <w:sz w:val="28"/>
          <w:szCs w:val="28"/>
        </w:rPr>
        <w:t>еполитических неудач национальном самосознании.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Таким образом, в любом авторитарном государстве имеет место общественный договор, базирующийся или на борьбе с «врагом», или на запросе в стабильности, или на удовлетворении первичных жизненных потребностей н</w:t>
      </w:r>
      <w:r w:rsidRPr="000C0098">
        <w:rPr>
          <w:rFonts w:ascii="Times New Roman" w:hAnsi="Times New Roman" w:cs="Times New Roman"/>
          <w:sz w:val="28"/>
          <w:szCs w:val="28"/>
        </w:rPr>
        <w:t>аселения.</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Частным случаем авторитарного государства, которое мы можем рассмотреть подробнее, является императорский Китай.</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 xml:space="preserve">К примеру, в литературе встречается тенденция объяснять успехи Китая и особые свойства трудовой системы в существовавшей долго время </w:t>
      </w:r>
      <w:r w:rsidRPr="000C0098">
        <w:rPr>
          <w:rFonts w:ascii="Times New Roman" w:hAnsi="Times New Roman" w:cs="Times New Roman"/>
          <w:sz w:val="28"/>
          <w:szCs w:val="28"/>
        </w:rPr>
        <w:t>культуре риса и связанными с ней особенностями и требованиями сельскохозяйственного процесса.</w:t>
      </w:r>
      <w:r w:rsidRPr="000C0098">
        <w:rPr>
          <w:rStyle w:val="12"/>
          <w:rFonts w:ascii="Times New Roman" w:hAnsi="Times New Roman" w:cs="Times New Roman"/>
          <w:sz w:val="28"/>
          <w:szCs w:val="28"/>
        </w:rPr>
        <w:footnoteReference w:id="27"/>
      </w:r>
      <w:r w:rsidRPr="000C0098">
        <w:rPr>
          <w:rFonts w:ascii="Times New Roman" w:hAnsi="Times New Roman" w:cs="Times New Roman"/>
          <w:sz w:val="28"/>
          <w:szCs w:val="28"/>
        </w:rPr>
        <w:t xml:space="preserve"> В отличие от иных зерновых культур, рис нуждается в постоянном и упорном труде на продолжении всего года, от момента посадки до сбора урожая.</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 xml:space="preserve">При этом рис также </w:t>
      </w:r>
      <w:r w:rsidRPr="000C0098">
        <w:rPr>
          <w:rFonts w:ascii="Times New Roman" w:hAnsi="Times New Roman" w:cs="Times New Roman"/>
          <w:sz w:val="28"/>
          <w:szCs w:val="28"/>
        </w:rPr>
        <w:t>единственная культура, которая в условиях климата Восточной Азии обладает необходимой урожайностью, достаточной для обеспечения продовольствием значительного населения, характерного для региона.</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Для выращивания риса требуется значительный объем работ по из</w:t>
      </w:r>
      <w:r w:rsidRPr="000C0098">
        <w:rPr>
          <w:rFonts w:ascii="Times New Roman" w:hAnsi="Times New Roman" w:cs="Times New Roman"/>
          <w:sz w:val="28"/>
          <w:szCs w:val="28"/>
        </w:rPr>
        <w:t>менению ландшафта, ирригации, постоянный каждодневный труд широких масс населения. Возникает ситуация, когда отдельный индивид может и имеет заинтересованность в пожертвовании своими узкими интересами ради коллективного блага. С другой стороны, такие значи</w:t>
      </w:r>
      <w:r w:rsidRPr="000C0098">
        <w:rPr>
          <w:rFonts w:ascii="Times New Roman" w:hAnsi="Times New Roman" w:cs="Times New Roman"/>
          <w:sz w:val="28"/>
          <w:szCs w:val="28"/>
        </w:rPr>
        <w:t>тельные массовые инициативы возможны только под руководством сильной власти, что подталкивает к заключению общественного договора в целях обеспечения первичных потребностей по пропитанию.</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Также, многие авторы описывают термин «мандат Неба», применявшийся в</w:t>
      </w:r>
      <w:r w:rsidRPr="000C0098">
        <w:rPr>
          <w:rFonts w:ascii="Times New Roman" w:hAnsi="Times New Roman" w:cs="Times New Roman"/>
          <w:sz w:val="28"/>
          <w:szCs w:val="28"/>
        </w:rPr>
        <w:t xml:space="preserve"> отношении всех династий императорского Китая: от самой первой легендарной Ся до самой последней Цинь.</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 xml:space="preserve">Под «мандатом Неба» понималась власть, которую Небо как высшая сущность передавала императору с условием, что император как самый мудрый и </w:t>
      </w:r>
      <w:r w:rsidRPr="000C0098">
        <w:rPr>
          <w:rFonts w:ascii="Times New Roman" w:hAnsi="Times New Roman" w:cs="Times New Roman"/>
          <w:sz w:val="28"/>
          <w:szCs w:val="28"/>
        </w:rPr>
        <w:lastRenderedPageBreak/>
        <w:t>достойный чело</w:t>
      </w:r>
      <w:r w:rsidRPr="000C0098">
        <w:rPr>
          <w:rFonts w:ascii="Times New Roman" w:hAnsi="Times New Roman" w:cs="Times New Roman"/>
          <w:sz w:val="28"/>
          <w:szCs w:val="28"/>
        </w:rPr>
        <w:t>век, Отец своего народа, сможет распорядиться данной ему властью ради общего блага.</w:t>
      </w:r>
      <w:r w:rsidRPr="000C0098">
        <w:rPr>
          <w:rStyle w:val="12"/>
          <w:rFonts w:ascii="Times New Roman" w:hAnsi="Times New Roman" w:cs="Times New Roman"/>
          <w:sz w:val="28"/>
          <w:szCs w:val="28"/>
        </w:rPr>
        <w:footnoteReference w:id="28"/>
      </w:r>
      <w:r w:rsidRPr="000C0098">
        <w:rPr>
          <w:rFonts w:ascii="Times New Roman" w:hAnsi="Times New Roman" w:cs="Times New Roman"/>
          <w:sz w:val="28"/>
          <w:szCs w:val="28"/>
        </w:rPr>
        <w:t xml:space="preserve"> Отец должен заботиться о благе своих сыновей, пусть сейчас они в силу своей глупости не понимают пользы или необходимости совершения определенных действий, но в конечном и</w:t>
      </w:r>
      <w:r w:rsidRPr="000C0098">
        <w:rPr>
          <w:rFonts w:ascii="Times New Roman" w:hAnsi="Times New Roman" w:cs="Times New Roman"/>
          <w:sz w:val="28"/>
          <w:szCs w:val="28"/>
        </w:rPr>
        <w:t>тоге это окажется для них именно благом.</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Соответственно, государь может совершать действия, неблагоприятные для подданных в кратковременной перспективе, но в конечном результате эти действия должны быть выгодны для них. А в противоположном случае власть те</w:t>
      </w:r>
      <w:r w:rsidRPr="000C0098">
        <w:rPr>
          <w:rFonts w:ascii="Times New Roman" w:hAnsi="Times New Roman" w:cs="Times New Roman"/>
          <w:sz w:val="28"/>
          <w:szCs w:val="28"/>
        </w:rPr>
        <w:t>ряет «мандат Неба».</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То есть на Западе общество в силу заключенного общественного договора имеет право сменить власть, не справляющуюся с выполнением своих функций. На Востоке же Небо забирает свой мандат на правление у правителя, не выполняющего своих обяз</w:t>
      </w:r>
      <w:r w:rsidRPr="000C0098">
        <w:rPr>
          <w:rFonts w:ascii="Times New Roman" w:hAnsi="Times New Roman" w:cs="Times New Roman"/>
          <w:sz w:val="28"/>
          <w:szCs w:val="28"/>
        </w:rPr>
        <w:t>анностей.</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Но ведь в таком случае любые действия общества по противодействию или смене действующей власти будут являться действиями самого Неба, которое руками общества отбирает у власти ее полномочия. Иными словами, разница лишь в исполнителе воли и сторон</w:t>
      </w:r>
      <w:r w:rsidRPr="000C0098">
        <w:rPr>
          <w:rFonts w:ascii="Times New Roman" w:hAnsi="Times New Roman" w:cs="Times New Roman"/>
          <w:sz w:val="28"/>
          <w:szCs w:val="28"/>
        </w:rPr>
        <w:t>е договора, результат и итоги совпадают.</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При этом никто достоверно не знал, когда произошла передача мандата, когда Небо отобрало мандат у недостойного правителя, но когда династия утверждалась, все признавали, что подобная смена произошла, а предыдущая ди</w:t>
      </w:r>
      <w:r w:rsidRPr="000C0098">
        <w:rPr>
          <w:rFonts w:ascii="Times New Roman" w:hAnsi="Times New Roman" w:cs="Times New Roman"/>
          <w:sz w:val="28"/>
          <w:szCs w:val="28"/>
        </w:rPr>
        <w:t>настия утратила мандат в силу потери добродетели и несоблюдения интересов народа.</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Из вышеизложенного можно сделать вывод, что суть и результаты различных подходов к определению соотношения власти и общества на Западе и Востоке, как историческом, так и совр</w:t>
      </w:r>
      <w:r w:rsidRPr="000C0098">
        <w:rPr>
          <w:rFonts w:ascii="Times New Roman" w:hAnsi="Times New Roman" w:cs="Times New Roman"/>
          <w:sz w:val="28"/>
          <w:szCs w:val="28"/>
        </w:rPr>
        <w:t>еменном, совпадают, различия имеются лишь в деталях, не влияющих существенно на итоговые последствия. Власть обязана учитывать и реализовывать интересы и запросы общества, в противном случае рискуя стать частью истории.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lastRenderedPageBreak/>
        <w:t xml:space="preserve">Что характерно, даже некитайская по </w:t>
      </w:r>
      <w:r w:rsidRPr="000C0098">
        <w:rPr>
          <w:rFonts w:ascii="Times New Roman" w:hAnsi="Times New Roman" w:cs="Times New Roman"/>
          <w:sz w:val="28"/>
          <w:szCs w:val="28"/>
        </w:rPr>
        <w:t>своим корням династия могла считаться уполномоченной Небом, если действовала в интересах коренной народности Китая, «хань». Так заняли свое место в официальной китайской историографии целый ряд варварских царств, и монгольская по происхождению династия Юан</w:t>
      </w:r>
      <w:r w:rsidRPr="000C0098">
        <w:rPr>
          <w:rFonts w:ascii="Times New Roman" w:hAnsi="Times New Roman" w:cs="Times New Roman"/>
          <w:sz w:val="28"/>
          <w:szCs w:val="28"/>
        </w:rPr>
        <w:t>ь, и самая последняя уже упомянутая маньчжурская Цинь.</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Сама концепция «мандата Неба» и характерное для Китая патерналистское восприятие фигуры императора выросло из трактатов Конфуция и политической обстановки эпохи Чжоу.</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Конечно, реальная политика государ</w:t>
      </w:r>
      <w:r w:rsidRPr="000C0098">
        <w:rPr>
          <w:rFonts w:ascii="Times New Roman" w:hAnsi="Times New Roman" w:cs="Times New Roman"/>
          <w:sz w:val="28"/>
          <w:szCs w:val="28"/>
        </w:rPr>
        <w:t>ств, представавшая перед глазами современников Конфуция, разительно отличалась от идиллической концепции императора-отца, обязанного заботиться о благополучии своих подданных.</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Однако многолетние наблюдения, возможные в силу долгой летописной традиции, позв</w:t>
      </w:r>
      <w:r w:rsidRPr="000C0098">
        <w:rPr>
          <w:rFonts w:ascii="Times New Roman" w:hAnsi="Times New Roman" w:cs="Times New Roman"/>
          <w:sz w:val="28"/>
          <w:szCs w:val="28"/>
        </w:rPr>
        <w:t>олили обратить внимание, что государства и правительства, обращающиеся со своими подданными более справедливо, как правило, являются и более эффективными в достижении государственных задач, и более долговечными.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 xml:space="preserve">Хотя и в представлении ученых Китая «мандат </w:t>
      </w:r>
      <w:r w:rsidRPr="000C0098">
        <w:rPr>
          <w:rFonts w:ascii="Times New Roman" w:hAnsi="Times New Roman" w:cs="Times New Roman"/>
          <w:sz w:val="28"/>
          <w:szCs w:val="28"/>
        </w:rPr>
        <w:t>Неба» связывал лишь императорскую династию и само Небо, а народ являлся лишь третьей стороной (выгодоприобретателем), конечный итог и последствия тождественны пониманию общественного договора, где сторонами выступают правительство и народ, без всяких посре</w:t>
      </w:r>
      <w:r w:rsidRPr="000C0098">
        <w:rPr>
          <w:rFonts w:ascii="Times New Roman" w:hAnsi="Times New Roman" w:cs="Times New Roman"/>
          <w:sz w:val="28"/>
          <w:szCs w:val="28"/>
        </w:rPr>
        <w:t>дников. Концепции еще более начинают напоминать друг друга, если углубиться в дальнейшее изучение механизма функционирования китайской государственности.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Концепция соблюдения «мандата Неба» и справедливости правителя к своим подданным подвергалась эрозии с</w:t>
      </w:r>
      <w:r w:rsidRPr="000C0098">
        <w:rPr>
          <w:rFonts w:ascii="Times New Roman" w:hAnsi="Times New Roman" w:cs="Times New Roman"/>
          <w:sz w:val="28"/>
          <w:szCs w:val="28"/>
        </w:rPr>
        <w:t xml:space="preserve"> двух краев, двумя опасностями. С одной стороны, если правительство не выполняло свои обязательства по поддержанию свободы отношений между собственниками, то с течением времени наиболее влиятельные и обеспеченные кланы захватывали всю значимую собственност</w:t>
      </w:r>
      <w:r w:rsidRPr="000C0098">
        <w:rPr>
          <w:rFonts w:ascii="Times New Roman" w:hAnsi="Times New Roman" w:cs="Times New Roman"/>
          <w:sz w:val="28"/>
          <w:szCs w:val="28"/>
        </w:rPr>
        <w:t xml:space="preserve">ь в стране, вытесняя и разоряя средних и мелких собственников. Это приводило к засилью олигархических кругов и групп интересов, государь все больше </w:t>
      </w:r>
      <w:r w:rsidRPr="000C0098">
        <w:rPr>
          <w:rFonts w:ascii="Times New Roman" w:hAnsi="Times New Roman" w:cs="Times New Roman"/>
          <w:sz w:val="28"/>
          <w:szCs w:val="28"/>
        </w:rPr>
        <w:lastRenderedPageBreak/>
        <w:t>заботился не о благополучии всех подданных, а об обеспечении интересов той или иной группы, что в конечном и</w:t>
      </w:r>
      <w:r w:rsidRPr="000C0098">
        <w:rPr>
          <w:rFonts w:ascii="Times New Roman" w:hAnsi="Times New Roman" w:cs="Times New Roman"/>
          <w:sz w:val="28"/>
          <w:szCs w:val="28"/>
        </w:rPr>
        <w:t>тоге приводило к краху и развал государства.</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С другой стороны, при попытках тотальной регламентации всего и вся, росло значение, а вместе с ним и масштаб злоупотреблений, бюрократического аппарата, что вкупе с неоправданно возросшей налоговой нагрузкой, пр</w:t>
      </w:r>
      <w:r w:rsidRPr="000C0098">
        <w:rPr>
          <w:rFonts w:ascii="Times New Roman" w:hAnsi="Times New Roman" w:cs="Times New Roman"/>
          <w:sz w:val="28"/>
          <w:szCs w:val="28"/>
        </w:rPr>
        <w:t>иводило к закономерному обнищанию населения и последующим бунтам. Результат совпадал с первой ситуацией, а новой династии приходилось начинать строить систему управления с нуля.</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Все эти колебания, сопровождавшиеся масштабными социальными катаклизмами, поро</w:t>
      </w:r>
      <w:r w:rsidRPr="000C0098">
        <w:rPr>
          <w:rFonts w:ascii="Times New Roman" w:hAnsi="Times New Roman" w:cs="Times New Roman"/>
          <w:sz w:val="28"/>
          <w:szCs w:val="28"/>
        </w:rPr>
        <w:t>ждали в сознании наиболее ответственных исследователей закономерный вопрос: а возможен ли идеальный путь между двумя крайностями? И как надлежит праведному и ответственному правителю вести себя, дабы не утратить «мандат Неба»?</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В рамках развития китайской н</w:t>
      </w:r>
      <w:r w:rsidRPr="000C0098">
        <w:rPr>
          <w:rFonts w:ascii="Times New Roman" w:hAnsi="Times New Roman" w:cs="Times New Roman"/>
          <w:sz w:val="28"/>
          <w:szCs w:val="28"/>
        </w:rPr>
        <w:t>аучной мысли ответ так и не нашелся, но для нас важнее сам факт осознания необходимости поиска со стороны власть имущих. То есть в сознании правителей совершенно ясно наблюдалась взаимосвязь между некоей стратегией поведения и возможными последствиями, есл</w:t>
      </w:r>
      <w:r w:rsidRPr="000C0098">
        <w:rPr>
          <w:rFonts w:ascii="Times New Roman" w:hAnsi="Times New Roman" w:cs="Times New Roman"/>
          <w:sz w:val="28"/>
          <w:szCs w:val="28"/>
        </w:rPr>
        <w:t>и данная стратегия окажется неправильной.</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Запрос на верную стратегию можно обнаружить и в гораздо более позднем периоде китайской истории – эпохи Мао. Свидетельства наличия общественного договора можно обнаружить даже в это непростое для Китая время.</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Перио</w:t>
      </w:r>
      <w:r w:rsidRPr="000C0098">
        <w:rPr>
          <w:rFonts w:ascii="Times New Roman" w:hAnsi="Times New Roman" w:cs="Times New Roman"/>
          <w:sz w:val="28"/>
          <w:szCs w:val="28"/>
        </w:rPr>
        <w:t>д «культурной революции» укладывается в пример борьбы с «врагом». Необходимо отметить, что в травле соответствующих слоев общества участвовали в тот или иной момент разные группы, но в целом они представляли большинство китайского общества. Другими словами</w:t>
      </w:r>
      <w:r w:rsidRPr="000C0098">
        <w:rPr>
          <w:rFonts w:ascii="Times New Roman" w:hAnsi="Times New Roman" w:cs="Times New Roman"/>
          <w:sz w:val="28"/>
          <w:szCs w:val="28"/>
        </w:rPr>
        <w:t>, хотя последствия проводимой политики и сами способы ее проведения вызвали вопросы и неоднозначную реакцию, общая обоснованность и направление действий согласовывались с самоощущениями китайского общества.</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В последующем, «враг» обнаружился вне Китая, в ст</w:t>
      </w:r>
      <w:r w:rsidRPr="000C0098">
        <w:rPr>
          <w:rFonts w:ascii="Times New Roman" w:hAnsi="Times New Roman" w:cs="Times New Roman"/>
          <w:sz w:val="28"/>
          <w:szCs w:val="28"/>
        </w:rPr>
        <w:t xml:space="preserve">ане идеологических союзников. Есть множество свидетельств, что возникший советско-китайский </w:t>
      </w:r>
      <w:r w:rsidRPr="000C0098">
        <w:rPr>
          <w:rFonts w:ascii="Times New Roman" w:hAnsi="Times New Roman" w:cs="Times New Roman"/>
          <w:sz w:val="28"/>
          <w:szCs w:val="28"/>
        </w:rPr>
        <w:lastRenderedPageBreak/>
        <w:t>конфликт носил надуманный характер</w:t>
      </w:r>
      <w:r w:rsidRPr="000C0098">
        <w:rPr>
          <w:rFonts w:ascii="Times New Roman" w:hAnsi="Times New Roman" w:cs="Times New Roman"/>
          <w:sz w:val="28"/>
          <w:szCs w:val="28"/>
        </w:rPr>
        <w:t xml:space="preserve"> и</w:t>
      </w:r>
      <w:r w:rsidR="00D3347C">
        <w:rPr>
          <w:rFonts w:ascii="Times New Roman" w:hAnsi="Times New Roman" w:cs="Times New Roman"/>
          <w:sz w:val="28"/>
          <w:szCs w:val="28"/>
        </w:rPr>
        <w:t xml:space="preserve">, имея мирные возможности своего разрешения, </w:t>
      </w:r>
      <w:r w:rsidRPr="000C0098">
        <w:rPr>
          <w:rFonts w:ascii="Times New Roman" w:hAnsi="Times New Roman" w:cs="Times New Roman"/>
          <w:sz w:val="28"/>
          <w:szCs w:val="28"/>
        </w:rPr>
        <w:t>возник именно из-за понимания Мао Цзэдуном, что в ином случае «врагом», но уже внутренним, станет он сам в силу явной неэффекти</w:t>
      </w:r>
      <w:r w:rsidRPr="000C0098">
        <w:rPr>
          <w:rFonts w:ascii="Times New Roman" w:hAnsi="Times New Roman" w:cs="Times New Roman"/>
          <w:sz w:val="28"/>
          <w:szCs w:val="28"/>
        </w:rPr>
        <w:t>вности проводившейся им политики.</w:t>
      </w:r>
      <w:r w:rsidRPr="000C0098">
        <w:rPr>
          <w:rStyle w:val="a8"/>
          <w:rFonts w:ascii="Times New Roman" w:hAnsi="Times New Roman" w:cs="Times New Roman"/>
          <w:sz w:val="28"/>
          <w:szCs w:val="28"/>
        </w:rPr>
        <w:footnoteReference w:id="29"/>
      </w:r>
      <w:r w:rsidR="00F70F44">
        <w:rPr>
          <w:rFonts w:ascii="Times New Roman" w:hAnsi="Times New Roman" w:cs="Times New Roman"/>
          <w:sz w:val="28"/>
          <w:szCs w:val="28"/>
        </w:rPr>
        <w:t xml:space="preserve"> И именно по этой причине произошло обострение конфликта до </w:t>
      </w:r>
      <w:r w:rsidR="00C6522B">
        <w:rPr>
          <w:rFonts w:ascii="Times New Roman" w:hAnsi="Times New Roman" w:cs="Times New Roman"/>
          <w:sz w:val="28"/>
          <w:szCs w:val="28"/>
        </w:rPr>
        <w:t>точки невозврата.</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В случае «большого скачка» очевидны ассоциации с последними событиями в арабском мире. Правительство Китая решилось на такую авантюрную политику именно с целью избежать аналогичных последствий, поскольку социально-экономи</w:t>
      </w:r>
      <w:r w:rsidRPr="000C0098">
        <w:rPr>
          <w:rFonts w:ascii="Times New Roman" w:hAnsi="Times New Roman" w:cs="Times New Roman"/>
          <w:sz w:val="28"/>
          <w:szCs w:val="28"/>
        </w:rPr>
        <w:t>ческая ситуация ухудшилась до крайней степени. Результаты, правда, оказались совершенно противоположными, однако последствия этой политики лежат уже вне рамок настоящего параграфа.</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Итак, нами доказано, что в любом авторитарном государстве имеется обществен</w:t>
      </w:r>
      <w:r w:rsidRPr="000C0098">
        <w:rPr>
          <w:rFonts w:ascii="Times New Roman" w:hAnsi="Times New Roman" w:cs="Times New Roman"/>
          <w:sz w:val="28"/>
          <w:szCs w:val="28"/>
        </w:rPr>
        <w:t>ный договор, связывающий полномочия правительства с успешностью реализуемой им политики. Подобный институт имел место и в императорском Китае, и коммунистический период до эпохи «реформ и открытости».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Здесь мы подходим к вопросу о том, почему же, если тако</w:t>
      </w:r>
      <w:r w:rsidRPr="000C0098">
        <w:rPr>
          <w:rFonts w:ascii="Times New Roman" w:hAnsi="Times New Roman" w:cs="Times New Roman"/>
          <w:sz w:val="28"/>
          <w:szCs w:val="28"/>
        </w:rPr>
        <w:t>вой общественный договор имел место, и общество допускало и оправдывало существовавшее к нему отношение и проводимую политику, почему подобная ситуация изменилась? Кто имел заинтересованность в ее изменении без видимых признаков надвигающихся катастроф или</w:t>
      </w:r>
      <w:r w:rsidRPr="000C0098">
        <w:rPr>
          <w:rFonts w:ascii="Times New Roman" w:hAnsi="Times New Roman" w:cs="Times New Roman"/>
          <w:sz w:val="28"/>
          <w:szCs w:val="28"/>
        </w:rPr>
        <w:t xml:space="preserve"> видимого недовольства? </w:t>
      </w:r>
      <w:r w:rsidR="007F7A35">
        <w:rPr>
          <w:rFonts w:ascii="Times New Roman" w:hAnsi="Times New Roman" w:cs="Times New Roman"/>
          <w:sz w:val="28"/>
          <w:szCs w:val="28"/>
        </w:rPr>
        <w:t xml:space="preserve">Являлись ли изменения неизбежными? Что удерживает ситуацию в настоящее время в стабильном состоянии? </w:t>
      </w:r>
      <w:r w:rsidRPr="000C0098">
        <w:rPr>
          <w:rFonts w:ascii="Times New Roman" w:hAnsi="Times New Roman" w:cs="Times New Roman"/>
          <w:sz w:val="28"/>
          <w:szCs w:val="28"/>
        </w:rPr>
        <w:t>И как, наконец, она изменилась без ярого сопротивления тех, кто в сохранении существовавшего положения имел как имущественный, так и жизненный интерес?</w:t>
      </w: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p>
    <w:p w:rsidR="00000000" w:rsidRPr="005D328F" w:rsidRDefault="00F34FE9" w:rsidP="005D328F">
      <w:pPr>
        <w:pStyle w:val="1"/>
      </w:pPr>
      <w:r w:rsidRPr="005D328F">
        <w:lastRenderedPageBreak/>
        <w:t>2.2. Причины изменения общественного договора</w:t>
      </w: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По какой же причине начались</w:t>
      </w:r>
      <w:r w:rsidRPr="000C0098">
        <w:rPr>
          <w:rFonts w:ascii="Times New Roman" w:hAnsi="Times New Roman" w:cs="Times New Roman"/>
          <w:sz w:val="28"/>
          <w:szCs w:val="28"/>
        </w:rPr>
        <w:t xml:space="preserve"> изменения? В данном параграфе приводятся три причины, подвигнувшие инициаторов реформ на активные действия. Автор утверждает, что авторитарные государства неэффективны в достижении своих целей, как и внешних, так и внутренних. Кроме того, авторитарные гос</w:t>
      </w:r>
      <w:r w:rsidRPr="000C0098">
        <w:rPr>
          <w:rFonts w:ascii="Times New Roman" w:hAnsi="Times New Roman" w:cs="Times New Roman"/>
          <w:sz w:val="28"/>
          <w:szCs w:val="28"/>
        </w:rPr>
        <w:t>ударства недолговечны в сравнении со своими демократическими аналогами. Возможно, приведенные тезисы покажутся недостоверными для определенных лиц, прежде всего самих представителей авторитарных режимов, однако детальный разбор позволяет прийти к однозначн</w:t>
      </w:r>
      <w:r w:rsidRPr="000C0098">
        <w:rPr>
          <w:rFonts w:ascii="Times New Roman" w:hAnsi="Times New Roman" w:cs="Times New Roman"/>
          <w:sz w:val="28"/>
          <w:szCs w:val="28"/>
        </w:rPr>
        <w:t>ым выводам.</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Прежде всего, сконцентрируемся на внутренней эффективности, под которой автор понимает успешную стратегию, позволяющую как удовлетворять растущие потребности населения, так и поддерживать оптимальное состояние в экономике в целом.</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 xml:space="preserve">Для успешной </w:t>
      </w:r>
      <w:r w:rsidRPr="000C0098">
        <w:rPr>
          <w:rFonts w:ascii="Times New Roman" w:hAnsi="Times New Roman" w:cs="Times New Roman"/>
          <w:sz w:val="28"/>
          <w:szCs w:val="28"/>
        </w:rPr>
        <w:t>разработки стратегии необходимо выработать основные запросы общества и проблемные сферы. То есть без эффективной системы мониторинга общественных проблем разработать действительно работающую и полезную стратегию представляется невозможным.</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Однако представи</w:t>
      </w:r>
      <w:r w:rsidRPr="000C0098">
        <w:rPr>
          <w:rFonts w:ascii="Times New Roman" w:hAnsi="Times New Roman" w:cs="Times New Roman"/>
          <w:sz w:val="28"/>
          <w:szCs w:val="28"/>
        </w:rPr>
        <w:t>м все же, что подобная стратегия имеется, или же мы просто копируем действия другого государства, успехи которого хотим повторить. В данной ситуации успешность реализации стратегии будет напрямую зависеть от системы контроля процесса ее непосредственного в</w:t>
      </w:r>
      <w:r w:rsidRPr="000C0098">
        <w:rPr>
          <w:rFonts w:ascii="Times New Roman" w:hAnsi="Times New Roman" w:cs="Times New Roman"/>
          <w:sz w:val="28"/>
          <w:szCs w:val="28"/>
        </w:rPr>
        <w:t>оплощения и качества управленческих кадров, призванных ее исполнять.</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И здесь можно проследить три причины, по которым для авторитарного государства два описанных этапа становятся фатальными на пути к успеху.</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Во-первых, сама система принятия решений препятс</w:t>
      </w:r>
      <w:r w:rsidRPr="000C0098">
        <w:rPr>
          <w:rFonts w:ascii="Times New Roman" w:hAnsi="Times New Roman" w:cs="Times New Roman"/>
          <w:sz w:val="28"/>
          <w:szCs w:val="28"/>
        </w:rPr>
        <w:t>твует выработке эффективных и верных решений. Ведь авторитарные лидеры склонны считать себя всегда правыми, что приводит к одной из следующих ситуаций:</w:t>
      </w:r>
    </w:p>
    <w:p w:rsidR="00000000" w:rsidRPr="000C0098" w:rsidRDefault="00F34FE9" w:rsidP="000C0098">
      <w:pPr>
        <w:pStyle w:val="ListParagraph"/>
        <w:numPr>
          <w:ilvl w:val="0"/>
          <w:numId w:val="3"/>
        </w:numPr>
        <w:spacing w:line="360" w:lineRule="auto"/>
        <w:ind w:left="0" w:firstLine="284"/>
        <w:rPr>
          <w:rFonts w:ascii="Times New Roman" w:hAnsi="Times New Roman" w:cs="Times New Roman"/>
          <w:sz w:val="28"/>
          <w:szCs w:val="28"/>
        </w:rPr>
      </w:pPr>
      <w:r w:rsidRPr="000C0098">
        <w:rPr>
          <w:rFonts w:ascii="Times New Roman" w:hAnsi="Times New Roman" w:cs="Times New Roman"/>
          <w:sz w:val="28"/>
          <w:szCs w:val="28"/>
        </w:rPr>
        <w:lastRenderedPageBreak/>
        <w:t>либо приближенные просто скрывают правду от лидера, тем самым препятствуя действительному разрешению про</w:t>
      </w:r>
      <w:r w:rsidRPr="000C0098">
        <w:rPr>
          <w:rFonts w:ascii="Times New Roman" w:hAnsi="Times New Roman" w:cs="Times New Roman"/>
          <w:sz w:val="28"/>
          <w:szCs w:val="28"/>
        </w:rPr>
        <w:t>блемы;</w:t>
      </w:r>
    </w:p>
    <w:p w:rsidR="00000000" w:rsidRPr="000C0098" w:rsidRDefault="00F34FE9" w:rsidP="000C0098">
      <w:pPr>
        <w:pStyle w:val="ListParagraph"/>
        <w:numPr>
          <w:ilvl w:val="0"/>
          <w:numId w:val="3"/>
        </w:numPr>
        <w:spacing w:line="360" w:lineRule="auto"/>
        <w:ind w:left="0" w:firstLine="284"/>
        <w:rPr>
          <w:rFonts w:ascii="Times New Roman" w:hAnsi="Times New Roman" w:cs="Times New Roman"/>
          <w:sz w:val="28"/>
          <w:szCs w:val="28"/>
        </w:rPr>
      </w:pPr>
      <w:r w:rsidRPr="000C0098">
        <w:rPr>
          <w:rFonts w:ascii="Times New Roman" w:hAnsi="Times New Roman" w:cs="Times New Roman"/>
          <w:sz w:val="28"/>
          <w:szCs w:val="28"/>
        </w:rPr>
        <w:t>либо лидер действительно всегда принимает решения, которые являлись верными в какой-то ситуации, однако поскольку обстановка всегда меняется, а усвоенные один раз решения остаются прежними, рано или поздно возникает момент, когда ранее правильные ре</w:t>
      </w:r>
      <w:r w:rsidRPr="000C0098">
        <w:rPr>
          <w:rFonts w:ascii="Times New Roman" w:hAnsi="Times New Roman" w:cs="Times New Roman"/>
          <w:sz w:val="28"/>
          <w:szCs w:val="28"/>
        </w:rPr>
        <w:t>шения уже не подходят к кардинально новому положению дел.</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Во-вторых, в авторитарных государствах отсутствует система обратной связи. Поскольку не ошибается лишь тот, кто ничего не делает, в процессе исполнения любой, даже самой идеальной и тщательно прораб</w:t>
      </w:r>
      <w:r w:rsidRPr="000C0098">
        <w:rPr>
          <w:rFonts w:ascii="Times New Roman" w:hAnsi="Times New Roman" w:cs="Times New Roman"/>
          <w:sz w:val="28"/>
          <w:szCs w:val="28"/>
        </w:rPr>
        <w:t>отанной стратегии, возникают непредвиденные ситуации, которые со стороны представителей власти иногда решаются не лучшим образом.</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Но поскольку в демократических режимах существует многоуровневая и развитая система взаимного контроля, сдержек и противовесов</w:t>
      </w:r>
      <w:r w:rsidRPr="000C0098">
        <w:rPr>
          <w:rFonts w:ascii="Times New Roman" w:hAnsi="Times New Roman" w:cs="Times New Roman"/>
          <w:sz w:val="28"/>
          <w:szCs w:val="28"/>
        </w:rPr>
        <w:t>, на совершенную ошибку, если она ущемляет чьи-то интересы, рано или поздно обратят внимание и поставят на повестку дня для разрешения.</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В авторитарных же государствах система контроля намного менее развита, к тому же, поскольку карьерное продвижение чиновн</w:t>
      </w:r>
      <w:r w:rsidRPr="000C0098">
        <w:rPr>
          <w:rFonts w:ascii="Times New Roman" w:hAnsi="Times New Roman" w:cs="Times New Roman"/>
          <w:sz w:val="28"/>
          <w:szCs w:val="28"/>
        </w:rPr>
        <w:t>ика, как правило, зависит не от его личной эффективности, а от лояльности существующему режиму, имеется и гораздо меньше стимулов для обнаружения и решения проблемы.</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То есть там, где в демократическом государстве на проблему хотя бы обратят внимание, успеш</w:t>
      </w:r>
      <w:r w:rsidRPr="000C0098">
        <w:rPr>
          <w:rFonts w:ascii="Times New Roman" w:hAnsi="Times New Roman" w:cs="Times New Roman"/>
          <w:sz w:val="28"/>
          <w:szCs w:val="28"/>
        </w:rPr>
        <w:t>ное разрешение ее хоть и не предопределено, но имеется шанс. При авторитарном же режиме не фиксируется даже самого факта возникновения проблемы, а значит шанс на ее разрешение нулевой.</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 xml:space="preserve">Вышеописанные проблемы усугубляются и негативным отбором управленцев в </w:t>
      </w:r>
      <w:r w:rsidRPr="000C0098">
        <w:rPr>
          <w:rFonts w:ascii="Times New Roman" w:hAnsi="Times New Roman" w:cs="Times New Roman"/>
          <w:sz w:val="28"/>
          <w:szCs w:val="28"/>
        </w:rPr>
        <w:t>подобной системе. Когда положение чиновника зависит как от вышестоящего начальника, так и от мнения вверенных его попечению граждан, государственный служащий учится принимать самостоятельные и ответственные решения. Когда же центр власти только один, нет н</w:t>
      </w:r>
      <w:r w:rsidRPr="000C0098">
        <w:rPr>
          <w:rFonts w:ascii="Times New Roman" w:hAnsi="Times New Roman" w:cs="Times New Roman"/>
          <w:sz w:val="28"/>
          <w:szCs w:val="28"/>
        </w:rPr>
        <w:t>икакого смысла прислушиваться к мнению граждан до тех пор, пока не появились всем видимые негативные последствия.</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lastRenderedPageBreak/>
        <w:t>Иными словами, в демократических режимах государственная администрация направлена на решение проблемы, а в авторитарных – на обеспечения отсут</w:t>
      </w:r>
      <w:r w:rsidRPr="000C0098">
        <w:rPr>
          <w:rFonts w:ascii="Times New Roman" w:hAnsi="Times New Roman" w:cs="Times New Roman"/>
          <w:sz w:val="28"/>
          <w:szCs w:val="28"/>
        </w:rPr>
        <w:t>ствия видимых признаков проблемы.</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Также, если принять тезис, что власть развращает человека, а абсолютная власть – развращает абсолютно, то там где имеется выработанная система сдержек и противовесов отсутствует сама почва для бесконтрольной абсолютной вла</w:t>
      </w:r>
      <w:r w:rsidRPr="000C0098">
        <w:rPr>
          <w:rFonts w:ascii="Times New Roman" w:hAnsi="Times New Roman" w:cs="Times New Roman"/>
          <w:sz w:val="28"/>
          <w:szCs w:val="28"/>
        </w:rPr>
        <w:t>сти. В отсутствие такой системы единственным сдерживающим фактором является подобострастие к высшим чинам, то есть ограничения направлены только в одну сторону, в другую же – та самая абсолютная власть, которая развращает абсолютно.</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Что касается неэффектив</w:t>
      </w:r>
      <w:r w:rsidRPr="000C0098">
        <w:rPr>
          <w:rFonts w:ascii="Times New Roman" w:hAnsi="Times New Roman" w:cs="Times New Roman"/>
          <w:sz w:val="28"/>
          <w:szCs w:val="28"/>
        </w:rPr>
        <w:t>ности во внешней политике, то тут, помимо проблем указанных выше, прибавляются также еще две: неадекватное безответственное поведение на международной арене и ослабление экономической мощи в открытом глобализующемся мире.</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Начнем с причин неадекватного пове</w:t>
      </w:r>
      <w:r w:rsidRPr="000C0098">
        <w:rPr>
          <w:rFonts w:ascii="Times New Roman" w:hAnsi="Times New Roman" w:cs="Times New Roman"/>
          <w:sz w:val="28"/>
          <w:szCs w:val="28"/>
        </w:rPr>
        <w:t>дения, они достаточно просты, поскольку авторитарные правительства неэффективны в достижении внутренних целей, единственным оправданием существования таких правительств остается та самая борьба с «врагом».</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Если речь идет о внутреннем «враге», то принимаемы</w:t>
      </w:r>
      <w:r w:rsidRPr="000C0098">
        <w:rPr>
          <w:rFonts w:ascii="Times New Roman" w:hAnsi="Times New Roman" w:cs="Times New Roman"/>
          <w:sz w:val="28"/>
          <w:szCs w:val="28"/>
        </w:rPr>
        <w:t>е в отношении него действия естественно нарушают общепринятые в мировом сообществе правила поведения по отношению к собственному населению. Что в отношении слабых государств ведет к приобретению статуса «изгоя», а в отношении акторов международных отношени</w:t>
      </w:r>
      <w:r w:rsidRPr="000C0098">
        <w:rPr>
          <w:rFonts w:ascii="Times New Roman" w:hAnsi="Times New Roman" w:cs="Times New Roman"/>
          <w:sz w:val="28"/>
          <w:szCs w:val="28"/>
        </w:rPr>
        <w:t>й – к существенному ухудшению отношений с развитыми государствами Запада, являющимися на сегодняшний день ключевыми игроками в международной системе.</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Если же речь идет о внешнем «враге», то помимо естественного ухудшения отношений с самим «врагом», такое г</w:t>
      </w:r>
      <w:r w:rsidRPr="000C0098">
        <w:rPr>
          <w:rFonts w:ascii="Times New Roman" w:hAnsi="Times New Roman" w:cs="Times New Roman"/>
          <w:sz w:val="28"/>
          <w:szCs w:val="28"/>
        </w:rPr>
        <w:t>осударство приобретает статус непредсказуемого и безответственного партнера, что в условиях складывающегося многополярного мира и хаотизации международных отношений ни к чему хорошему привести не может.</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lastRenderedPageBreak/>
        <w:t>Аргумент об ослаблении экономической мощи следует рас</w:t>
      </w:r>
      <w:r w:rsidRPr="000C0098">
        <w:rPr>
          <w:rFonts w:ascii="Times New Roman" w:hAnsi="Times New Roman" w:cs="Times New Roman"/>
          <w:sz w:val="28"/>
          <w:szCs w:val="28"/>
        </w:rPr>
        <w:t>смотреть с учетом понимания текущей экономической мировой системы. Ведь, действующие правительства обладают существенно меньшим влиянием на возможность ограничения перетекания активов и капиталов между границами, чем даже полвека назад.</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И поток капитала, а</w:t>
      </w:r>
      <w:r w:rsidRPr="000C0098">
        <w:rPr>
          <w:rFonts w:ascii="Times New Roman" w:hAnsi="Times New Roman" w:cs="Times New Roman"/>
          <w:sz w:val="28"/>
          <w:szCs w:val="28"/>
        </w:rPr>
        <w:t xml:space="preserve"> вместе с ним и поток экономических ресурсов, будет перетекать туда, где для свободного и беспрепятственного течения этого капитала созданы наилучшие условия. Это приводит к существенно меньшему суверенитету над экономической политикой, ведь последствия пр</w:t>
      </w:r>
      <w:r w:rsidRPr="000C0098">
        <w:rPr>
          <w:rFonts w:ascii="Times New Roman" w:hAnsi="Times New Roman" w:cs="Times New Roman"/>
          <w:sz w:val="28"/>
          <w:szCs w:val="28"/>
        </w:rPr>
        <w:t>инятых решений будут мгновенными и невозвратными.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Как мы уже имели возможность убедиться выше, сама система государственного управления при авторитарных режимах намного более деструктивна, менее подвержена контролю. И даже при самой проработанной и продума</w:t>
      </w:r>
      <w:r w:rsidRPr="000C0098">
        <w:rPr>
          <w:rFonts w:ascii="Times New Roman" w:hAnsi="Times New Roman" w:cs="Times New Roman"/>
          <w:sz w:val="28"/>
          <w:szCs w:val="28"/>
        </w:rPr>
        <w:t>нной стратегии в демократических режимах намного более высоки шансы, что будет создана правильная атмосфера и климат для экономического развития и переманивания капитала из неэффективных стран.</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 xml:space="preserve">Кроме того, экономическое развитие немыслимо без стабильности </w:t>
      </w:r>
      <w:r w:rsidRPr="000C0098">
        <w:rPr>
          <w:rFonts w:ascii="Times New Roman" w:hAnsi="Times New Roman" w:cs="Times New Roman"/>
          <w:sz w:val="28"/>
          <w:szCs w:val="28"/>
        </w:rPr>
        <w:t>в долгосрочном плане, ведь значительные инвестиционные проекты, как правило, имеют долгий период окупаемости. В плане же долгосрочном демократические режимы намного стабильнее своих авторитарных собратьев. Поскольку в авторитарных режимах стабильность, в л</w:t>
      </w:r>
      <w:r w:rsidRPr="000C0098">
        <w:rPr>
          <w:rFonts w:ascii="Times New Roman" w:hAnsi="Times New Roman" w:cs="Times New Roman"/>
          <w:sz w:val="28"/>
          <w:szCs w:val="28"/>
        </w:rPr>
        <w:t>учшем случае, ограничивается сроком жизни одного конкретного человека. Что именно произойдет после его внезапной, но непременной кончины, не знает и не может гарантировать никто, в том числе и сам лидер.</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Самым спорным, конечно, представляется тезис о сравн</w:t>
      </w:r>
      <w:r w:rsidRPr="000C0098">
        <w:rPr>
          <w:rFonts w:ascii="Times New Roman" w:hAnsi="Times New Roman" w:cs="Times New Roman"/>
          <w:sz w:val="28"/>
          <w:szCs w:val="28"/>
        </w:rPr>
        <w:t>ительной недолговечности авторитарных режимов. Однако если рассматривать историю развития государств с момента, когда первые демократические режимы стали появляться на международной арене, результаты сравнения говорят за себя.</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 xml:space="preserve">При этом автором принимается </w:t>
      </w:r>
      <w:r w:rsidRPr="000C0098">
        <w:rPr>
          <w:rFonts w:ascii="Times New Roman" w:hAnsi="Times New Roman" w:cs="Times New Roman"/>
          <w:sz w:val="28"/>
          <w:szCs w:val="28"/>
        </w:rPr>
        <w:t xml:space="preserve">для учета продолжительности режима, время, которое государство пережило без революций и переворотов. Поскольку, если </w:t>
      </w:r>
      <w:r w:rsidRPr="000C0098">
        <w:rPr>
          <w:rFonts w:ascii="Times New Roman" w:hAnsi="Times New Roman" w:cs="Times New Roman"/>
          <w:sz w:val="28"/>
          <w:szCs w:val="28"/>
        </w:rPr>
        <w:lastRenderedPageBreak/>
        <w:t>авторитарного лидера или непосредственно им назначенного преемника свергает другой авторитарный лидер сложно говорить о преемственности реж</w:t>
      </w:r>
      <w:r w:rsidRPr="000C0098">
        <w:rPr>
          <w:rFonts w:ascii="Times New Roman" w:hAnsi="Times New Roman" w:cs="Times New Roman"/>
          <w:sz w:val="28"/>
          <w:szCs w:val="28"/>
        </w:rPr>
        <w:t>имов или успешности стратегии предыдущего лидера.</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С этой точки зрения, последнее значимое изменение основ власти произошло в демократических Великобритании и США более двухсот лет назад, тогда как трудно назвать авторитарный режим, который продержался бы д</w:t>
      </w:r>
      <w:r w:rsidRPr="000C0098">
        <w:rPr>
          <w:rFonts w:ascii="Times New Roman" w:hAnsi="Times New Roman" w:cs="Times New Roman"/>
          <w:sz w:val="28"/>
          <w:szCs w:val="28"/>
        </w:rPr>
        <w:t>ольше пятидесяти лет. Конечно, примеры есть, но скорее подтверждающие правило.</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Недолгое сравнительное время существования авторитарных режимов вызвано именно их проблемными качествами. Неадекватная и рискованная внешняя политика не может продолжаться долго</w:t>
      </w:r>
      <w:r w:rsidRPr="000C0098">
        <w:rPr>
          <w:rFonts w:ascii="Times New Roman" w:hAnsi="Times New Roman" w:cs="Times New Roman"/>
          <w:sz w:val="28"/>
          <w:szCs w:val="28"/>
        </w:rPr>
        <w:t>е время без негативных последствий, а неудачи и негативный отбор во внутренней политике рано или поздно приведут к потере доверия населения, а затем и полномочий на правление.</w:t>
      </w:r>
    </w:p>
    <w:p w:rsidR="00000000"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По всем вышеуказанным причинам можно заключить, что рациональные представители а</w:t>
      </w:r>
      <w:r w:rsidRPr="000C0098">
        <w:rPr>
          <w:rFonts w:ascii="Times New Roman" w:hAnsi="Times New Roman" w:cs="Times New Roman"/>
          <w:sz w:val="28"/>
          <w:szCs w:val="28"/>
        </w:rPr>
        <w:t>вторитарных режимов рано или поздно осознают необходимость изменений, и с различной скоростью и в необходимом масштабе, в зависимости от состояния внутренней и внешней политической обстановки, приступят к воплощению программы изменения</w:t>
      </w:r>
    </w:p>
    <w:p w:rsidR="00351D55" w:rsidRPr="000C0098" w:rsidRDefault="00351D55" w:rsidP="000C0098">
      <w:pPr>
        <w:spacing w:line="360" w:lineRule="auto"/>
        <w:rPr>
          <w:rFonts w:ascii="Times New Roman" w:hAnsi="Times New Roman" w:cs="Times New Roman"/>
          <w:sz w:val="28"/>
          <w:szCs w:val="28"/>
        </w:rPr>
      </w:pPr>
      <w:r>
        <w:rPr>
          <w:rFonts w:ascii="Times New Roman" w:hAnsi="Times New Roman" w:cs="Times New Roman"/>
          <w:sz w:val="28"/>
          <w:szCs w:val="28"/>
        </w:rPr>
        <w:t>Это поставит вопрос о необходимости реформ и способах их осуществления. А также об ответственных лицах и руководителях процесса трнасформации.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Что же свидетельству</w:t>
      </w:r>
      <w:r w:rsidRPr="000C0098">
        <w:rPr>
          <w:rFonts w:ascii="Times New Roman" w:hAnsi="Times New Roman" w:cs="Times New Roman"/>
          <w:sz w:val="28"/>
          <w:szCs w:val="28"/>
        </w:rPr>
        <w:t>ет о том, что изменения имели место в действительности? Можем ли мы наблюдать действие нового общественного договора в реалиях современного Китая? И каковы контуры нового общественного устройства, соответствуют ли они общепринятым в литературе нормам повед</w:t>
      </w:r>
      <w:r w:rsidRPr="000C0098">
        <w:rPr>
          <w:rFonts w:ascii="Times New Roman" w:hAnsi="Times New Roman" w:cs="Times New Roman"/>
          <w:sz w:val="28"/>
          <w:szCs w:val="28"/>
        </w:rPr>
        <w:t>ения и стандартам построения институтов, необходимым для модернизации и успешного экономического развития?</w:t>
      </w: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pStyle w:val="1"/>
        <w:spacing w:line="360" w:lineRule="auto"/>
        <w:rPr>
          <w:szCs w:val="28"/>
        </w:rPr>
      </w:pPr>
      <w:r w:rsidRPr="000C0098">
        <w:rPr>
          <w:szCs w:val="28"/>
        </w:rPr>
        <w:lastRenderedPageBreak/>
        <w:t>2.3. Контуры нового общественного договора</w:t>
      </w: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В данном параграфе автор рассмотрит присутствие классических признаков общественного договора в теку</w:t>
      </w:r>
      <w:r w:rsidRPr="000C0098">
        <w:rPr>
          <w:rFonts w:ascii="Times New Roman" w:hAnsi="Times New Roman" w:cs="Times New Roman"/>
          <w:sz w:val="28"/>
          <w:szCs w:val="28"/>
        </w:rPr>
        <w:t>щих экономических и внутриполитических реалиях Китая.</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Присутствие общественного договора можно, при должном внимании и дистанцировании от формализма обнаружить в каждой стороне социально-экономической жизни Китая.</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Рассмотрим, к примеру, институт частной со</w:t>
      </w:r>
      <w:r w:rsidRPr="000C0098">
        <w:rPr>
          <w:rFonts w:ascii="Times New Roman" w:hAnsi="Times New Roman" w:cs="Times New Roman"/>
          <w:sz w:val="28"/>
          <w:szCs w:val="28"/>
        </w:rPr>
        <w:t>бственности. Частная собственность является одним из необходимых элементов свободного развития экономики. Это связано с тем, что инициатива предпринимателей невозможна без гарантий получения определенных выгод от результатов своей деятельности. Другими сло</w:t>
      </w:r>
      <w:r w:rsidRPr="000C0098">
        <w:rPr>
          <w:rFonts w:ascii="Times New Roman" w:hAnsi="Times New Roman" w:cs="Times New Roman"/>
          <w:sz w:val="28"/>
          <w:szCs w:val="28"/>
        </w:rPr>
        <w:t>вами, если у предпринимателя нет убежденности, что государство не отберет у него имущество, то вряд ли он станет заниматься такой рискованной деятельностью, а предпочтет либо уйти в тень, либо вообще ничего не делать. Либо переместиться в страну, где ему т</w:t>
      </w:r>
      <w:r w:rsidRPr="000C0098">
        <w:rPr>
          <w:rFonts w:ascii="Times New Roman" w:hAnsi="Times New Roman" w:cs="Times New Roman"/>
          <w:sz w:val="28"/>
          <w:szCs w:val="28"/>
        </w:rPr>
        <w:t>акие гарантии предоставят.</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Из чего следует, что основная значимость института частной собственности как раз в гарантиях неприкосновенности собственности. Если власть декларирует ее неприкосновенность, а затем под различными предлогами (незаконная приватиза</w:t>
      </w:r>
      <w:r w:rsidRPr="000C0098">
        <w:rPr>
          <w:rFonts w:ascii="Times New Roman" w:hAnsi="Times New Roman" w:cs="Times New Roman"/>
          <w:sz w:val="28"/>
          <w:szCs w:val="28"/>
        </w:rPr>
        <w:t>ция, неуплата налогов, невыплата долгов) эту собственность забирает, то никакой пользы только от самого факта декларирования частной собственности не будет.</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Если же власть ничего не декларирует, но на практике соблюдает гарантии и наказывает действия по по</w:t>
      </w:r>
      <w:r w:rsidRPr="000C0098">
        <w:rPr>
          <w:rFonts w:ascii="Times New Roman" w:hAnsi="Times New Roman" w:cs="Times New Roman"/>
          <w:sz w:val="28"/>
          <w:szCs w:val="28"/>
        </w:rPr>
        <w:t>сягательству на собственность, то можно говорить о присутствии неформального соглашения между властью и бизнесом (как части общественного договора).</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lastRenderedPageBreak/>
        <w:t>Какая же ситуация наблюдается в Китае? История с Бо Силаем может дать ответ.</w:t>
      </w:r>
      <w:r w:rsidRPr="000C0098">
        <w:rPr>
          <w:rStyle w:val="12"/>
          <w:rFonts w:ascii="Times New Roman" w:hAnsi="Times New Roman" w:cs="Times New Roman"/>
          <w:sz w:val="28"/>
          <w:szCs w:val="28"/>
        </w:rPr>
        <w:footnoteReference w:id="30"/>
      </w:r>
      <w:r w:rsidRPr="000C0098">
        <w:rPr>
          <w:rFonts w:ascii="Times New Roman" w:hAnsi="Times New Roman" w:cs="Times New Roman"/>
          <w:sz w:val="28"/>
          <w:szCs w:val="28"/>
        </w:rPr>
        <w:t xml:space="preserve"> Хотелось бы обратить внимание</w:t>
      </w:r>
      <w:r w:rsidRPr="000C0098">
        <w:rPr>
          <w:rFonts w:ascii="Times New Roman" w:hAnsi="Times New Roman" w:cs="Times New Roman"/>
          <w:sz w:val="28"/>
          <w:szCs w:val="28"/>
        </w:rPr>
        <w:t>, что одним из поводов для его отставки послужило подозрение в участии в убийстве английского бизнесмена. Вопрос конечно не в том, что послужило действительной причиной его отставки, скорее все-таки соображения внутрипартийной борьбы.</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Важно другое: несмотр</w:t>
      </w:r>
      <w:r w:rsidRPr="000C0098">
        <w:rPr>
          <w:rFonts w:ascii="Times New Roman" w:hAnsi="Times New Roman" w:cs="Times New Roman"/>
          <w:sz w:val="28"/>
          <w:szCs w:val="28"/>
        </w:rPr>
        <w:t>я на жестокие преследования секты Фалуньгун, масштабные нарушения законности и скандальные слухи о коррупции, поводом для официальных преследований указан именно факт участия в отравлении бизнесмена с целью, то ли не возвращать долг, то ли завладеть имущес</w:t>
      </w:r>
      <w:r w:rsidRPr="000C0098">
        <w:rPr>
          <w:rFonts w:ascii="Times New Roman" w:hAnsi="Times New Roman" w:cs="Times New Roman"/>
          <w:sz w:val="28"/>
          <w:szCs w:val="28"/>
        </w:rPr>
        <w:t>твом.</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То есть в глазах высших официальных лиц КНР посягательство на собственность может служить достаточным основанием для снятия с должности даже чиновника такого ранга как кандидат в члены Политбюро.</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Налицо наличие общественного договора: частная собстве</w:t>
      </w:r>
      <w:r w:rsidRPr="000C0098">
        <w:rPr>
          <w:rFonts w:ascii="Times New Roman" w:hAnsi="Times New Roman" w:cs="Times New Roman"/>
          <w:sz w:val="28"/>
          <w:szCs w:val="28"/>
        </w:rPr>
        <w:t>нность хоть и не в «западном» понимании, но присутствует – гуаньси, связи, между предпринимателями и официальными лицами, а также личные договоренности обеспечивают гарантии ее неприкосновенности.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Частная собственность в Китае представлена не через институ</w:t>
      </w:r>
      <w:r w:rsidRPr="000C0098">
        <w:rPr>
          <w:rFonts w:ascii="Times New Roman" w:hAnsi="Times New Roman" w:cs="Times New Roman"/>
          <w:sz w:val="28"/>
          <w:szCs w:val="28"/>
        </w:rPr>
        <w:t>ты, а через длительные отношения, неформальный договор к всеобщей взаимной выгоде, фактический контроль вместо формальных прав, хотя это и порождает опасность в злоупотреблениях местных властей.</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Сам характер реального отношения к вопросам собственности мож</w:t>
      </w:r>
      <w:r w:rsidRPr="000C0098">
        <w:rPr>
          <w:rFonts w:ascii="Times New Roman" w:hAnsi="Times New Roman" w:cs="Times New Roman"/>
          <w:sz w:val="28"/>
          <w:szCs w:val="28"/>
        </w:rPr>
        <w:t>но проследить при анализе видов предприятий, действующих в Китае</w:t>
      </w:r>
      <w:r w:rsidRPr="000C0098">
        <w:rPr>
          <w:rStyle w:val="12"/>
          <w:rFonts w:ascii="Times New Roman" w:hAnsi="Times New Roman" w:cs="Times New Roman"/>
          <w:sz w:val="28"/>
          <w:szCs w:val="28"/>
        </w:rPr>
        <w:footnoteReference w:id="31"/>
      </w:r>
      <w:r w:rsidRPr="000C0098">
        <w:rPr>
          <w:rFonts w:ascii="Times New Roman" w:hAnsi="Times New Roman" w:cs="Times New Roman"/>
          <w:sz w:val="28"/>
          <w:szCs w:val="28"/>
        </w:rPr>
        <w:t xml:space="preserve">: </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1.</w:t>
      </w:r>
      <w:r w:rsidRPr="000C0098">
        <w:rPr>
          <w:rFonts w:ascii="Times New Roman" w:hAnsi="Times New Roman" w:cs="Times New Roman"/>
          <w:sz w:val="28"/>
          <w:szCs w:val="28"/>
        </w:rPr>
        <w:tab/>
        <w:t>государственные нерыночные корпорации;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2.</w:t>
      </w:r>
      <w:r w:rsidRPr="000C0098">
        <w:rPr>
          <w:rFonts w:ascii="Times New Roman" w:hAnsi="Times New Roman" w:cs="Times New Roman"/>
          <w:sz w:val="28"/>
          <w:szCs w:val="28"/>
        </w:rPr>
        <w:tab/>
        <w:t>рыночные нечастные предприятия;</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3.</w:t>
      </w:r>
      <w:r w:rsidRPr="000C0098">
        <w:rPr>
          <w:rFonts w:ascii="Times New Roman" w:hAnsi="Times New Roman" w:cs="Times New Roman"/>
          <w:sz w:val="28"/>
          <w:szCs w:val="28"/>
        </w:rPr>
        <w:tab/>
        <w:t>рыночные частные предприятия.</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Наличие как классических рыночных акторов (частные предприятия) позволяет рабо</w:t>
      </w:r>
      <w:r w:rsidRPr="000C0098">
        <w:rPr>
          <w:rFonts w:ascii="Times New Roman" w:hAnsi="Times New Roman" w:cs="Times New Roman"/>
          <w:sz w:val="28"/>
          <w:szCs w:val="28"/>
        </w:rPr>
        <w:t xml:space="preserve">тать рыночным механизмам, сохранение государственных корпораций </w:t>
      </w:r>
      <w:r w:rsidRPr="000C0098">
        <w:rPr>
          <w:rFonts w:ascii="Times New Roman" w:hAnsi="Times New Roman" w:cs="Times New Roman"/>
          <w:sz w:val="28"/>
          <w:szCs w:val="28"/>
        </w:rPr>
        <w:lastRenderedPageBreak/>
        <w:t>позволяет уменьшить негативный эффект, всегда возникающий при приватизации бывшей государственной собственности.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Рыночные нечастные предприятия, то есть находящиеся в коллективной или совместн</w:t>
      </w:r>
      <w:r w:rsidRPr="000C0098">
        <w:rPr>
          <w:rFonts w:ascii="Times New Roman" w:hAnsi="Times New Roman" w:cs="Times New Roman"/>
          <w:sz w:val="28"/>
          <w:szCs w:val="28"/>
        </w:rPr>
        <w:t>ой с муниципальными властями собственности предприятия, ориентированные на работу в рамках рыночных механизмов, представляют собой промежуточный кластер игроков и порождают дополнительные возможности, как в рамках традиционной командно-административной сис</w:t>
      </w:r>
      <w:r w:rsidRPr="000C0098">
        <w:rPr>
          <w:rFonts w:ascii="Times New Roman" w:hAnsi="Times New Roman" w:cs="Times New Roman"/>
          <w:sz w:val="28"/>
          <w:szCs w:val="28"/>
        </w:rPr>
        <w:t>темы, так и в области свободного рынка.</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Особенности взаимоотношений государства и общества проявляются и в случае взаимодействия местных властей и деревенских и сельских предприятий (могут представлять собой как рыночные нечастные предприятия, так и рыночн</w:t>
      </w:r>
      <w:r w:rsidRPr="000C0098">
        <w:rPr>
          <w:rFonts w:ascii="Times New Roman" w:hAnsi="Times New Roman" w:cs="Times New Roman"/>
          <w:sz w:val="28"/>
          <w:szCs w:val="28"/>
        </w:rPr>
        <w:t>ые частные предприятия). По некоторым мнениям, именно деятельность последних служит основным двигателем роста китайской экономики, повышения доходов населения.</w:t>
      </w:r>
      <w:r w:rsidRPr="000C0098">
        <w:rPr>
          <w:rStyle w:val="12"/>
          <w:rFonts w:ascii="Times New Roman" w:hAnsi="Times New Roman" w:cs="Times New Roman"/>
          <w:sz w:val="28"/>
          <w:szCs w:val="28"/>
        </w:rPr>
        <w:footnoteReference w:id="32"/>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То есть секрет Китая в применении традиционных рыночных инструментах в среде сельских и деревен</w:t>
      </w:r>
      <w:r w:rsidRPr="000C0098">
        <w:rPr>
          <w:rFonts w:ascii="Times New Roman" w:hAnsi="Times New Roman" w:cs="Times New Roman"/>
          <w:sz w:val="28"/>
          <w:szCs w:val="28"/>
        </w:rPr>
        <w:t>ских предприятий.</w:t>
      </w:r>
      <w:r w:rsidRPr="000C0098">
        <w:rPr>
          <w:rStyle w:val="20"/>
          <w:rFonts w:ascii="Times New Roman" w:hAnsi="Times New Roman" w:cs="Times New Roman"/>
          <w:sz w:val="28"/>
          <w:szCs w:val="28"/>
        </w:rPr>
        <w:footnoteReference w:id="33"/>
      </w:r>
      <w:r w:rsidRPr="000C0098">
        <w:rPr>
          <w:rFonts w:ascii="Times New Roman" w:hAnsi="Times New Roman" w:cs="Times New Roman"/>
          <w:sz w:val="28"/>
          <w:szCs w:val="28"/>
        </w:rPr>
        <w:t xml:space="preserve"> Местные власти, пользуясь децентрализацией управления, на низовом уровне стали выполнять общественный договор с локальными сообществами: обеспечивать правила игры, не оглядываясь на указания центра и директивы очередного пятилетнего план</w:t>
      </w:r>
      <w:r w:rsidRPr="000C0098">
        <w:rPr>
          <w:rFonts w:ascii="Times New Roman" w:hAnsi="Times New Roman" w:cs="Times New Roman"/>
          <w:sz w:val="28"/>
          <w:szCs w:val="28"/>
        </w:rPr>
        <w:t>а.</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При этом интерес местных властей, как будет описано далее в работе, не исчерпывается и не определяется корыстными соображениями чиновников на местах, несмотря на то, что большинство из них имеет свою долю в подобных предприятиях. Однако ключевым факторо</w:t>
      </w:r>
      <w:r w:rsidRPr="000C0098">
        <w:rPr>
          <w:rFonts w:ascii="Times New Roman" w:hAnsi="Times New Roman" w:cs="Times New Roman"/>
          <w:sz w:val="28"/>
          <w:szCs w:val="28"/>
        </w:rPr>
        <w:t>м сотрудничества являются все же создание рабочих мест, рост налогов, развитие инфраструктуры и другие положительные эффекты взаимодействия и выполнения общественного договора всеми заинтересованными сторонами.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lastRenderedPageBreak/>
        <w:t>Подводя итог, можно утверждать, что в Китае в</w:t>
      </w:r>
      <w:r w:rsidRPr="000C0098">
        <w:rPr>
          <w:rFonts w:ascii="Times New Roman" w:hAnsi="Times New Roman" w:cs="Times New Roman"/>
          <w:sz w:val="28"/>
          <w:szCs w:val="28"/>
        </w:rPr>
        <w:t xml:space="preserve"> сфере экономического взаимодействия власти и общества в концепции общественного договора сохранены суть и дух западных методов вместо соблюдения формальных критериев, отношения вместо институтов. Это исторически определенно самим развитием Китая, пусть эт</w:t>
      </w:r>
      <w:r w:rsidRPr="000C0098">
        <w:rPr>
          <w:rFonts w:ascii="Times New Roman" w:hAnsi="Times New Roman" w:cs="Times New Roman"/>
          <w:sz w:val="28"/>
          <w:szCs w:val="28"/>
        </w:rPr>
        <w:t>о и дает разную картину со стороны, однако результаты работы механизмов, как мы уже имели возможность убедиться, практически идентичны.</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Можно отметить присутствие общественного договора и в политическом режиме Китая, и в самом процессе его трансформации. Н</w:t>
      </w:r>
      <w:r w:rsidRPr="000C0098">
        <w:rPr>
          <w:rFonts w:ascii="Times New Roman" w:hAnsi="Times New Roman" w:cs="Times New Roman"/>
          <w:sz w:val="28"/>
          <w:szCs w:val="28"/>
        </w:rPr>
        <w:t>еобходимость консенсуса и стабильности вызвано историческим развитием Китая. Действующая система тем или иным образом устраивает все заинтересованные стороны.</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 xml:space="preserve">Алексей Воскресенский, сравнивая политические системы Востока и Запада, делает вывод о глубинных </w:t>
      </w:r>
      <w:r w:rsidRPr="000C0098">
        <w:rPr>
          <w:rFonts w:ascii="Times New Roman" w:hAnsi="Times New Roman" w:cs="Times New Roman"/>
          <w:sz w:val="28"/>
          <w:szCs w:val="28"/>
        </w:rPr>
        <w:t>различиях между самим характером власти в обществах открытого и закрытого типа.</w:t>
      </w:r>
      <w:r w:rsidRPr="000C0098">
        <w:rPr>
          <w:rStyle w:val="12"/>
          <w:rFonts w:ascii="Times New Roman" w:hAnsi="Times New Roman" w:cs="Times New Roman"/>
          <w:sz w:val="28"/>
          <w:szCs w:val="28"/>
        </w:rPr>
        <w:footnoteReference w:id="34"/>
      </w:r>
      <w:r w:rsidRPr="000C0098">
        <w:rPr>
          <w:rFonts w:ascii="Times New Roman" w:hAnsi="Times New Roman" w:cs="Times New Roman"/>
          <w:sz w:val="28"/>
          <w:szCs w:val="28"/>
        </w:rPr>
        <w:t xml:space="preserve"> Однако, как мы уже имели возможность убедиться, различия проистекают из особенностей культурно-исторического развития, коренные причины и конечные результаты в обеих системах </w:t>
      </w:r>
      <w:r w:rsidRPr="000C0098">
        <w:rPr>
          <w:rFonts w:ascii="Times New Roman" w:hAnsi="Times New Roman" w:cs="Times New Roman"/>
          <w:sz w:val="28"/>
          <w:szCs w:val="28"/>
        </w:rPr>
        <w:t>совпадают.</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Общественный договор на Западе являлся результатом движения от феодальной системы ленов к абсолютистской бюрократии, а затем к рынку. То есть сначала разрабатывались правила игры, строились рамки. Построение институтов требует выведения алгоритм</w:t>
      </w:r>
      <w:r w:rsidRPr="000C0098">
        <w:rPr>
          <w:rFonts w:ascii="Times New Roman" w:hAnsi="Times New Roman" w:cs="Times New Roman"/>
          <w:sz w:val="28"/>
          <w:szCs w:val="28"/>
        </w:rPr>
        <w:t>а действий, алгоритм требует обобщений, обобщения требуют упрощения.</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Другими словами, любая кодификация осуществляется через унификацию. Это и объясняет широкое распространение западной либеральной модели во всех государствах, прошедших через этап абсолюти</w:t>
      </w:r>
      <w:r w:rsidRPr="000C0098">
        <w:rPr>
          <w:rFonts w:ascii="Times New Roman" w:hAnsi="Times New Roman" w:cs="Times New Roman"/>
          <w:sz w:val="28"/>
          <w:szCs w:val="28"/>
        </w:rPr>
        <w:t>зма и национальной консолидации.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 xml:space="preserve">В дальнейшем, в ходе последующего развития игрокам на общественной сцене предоставлялось все больше прав и свобод, но уже в рамках выработанных и принятых правил. То есть полученная свобода на Западе изначально </w:t>
      </w:r>
      <w:r w:rsidRPr="000C0098">
        <w:rPr>
          <w:rFonts w:ascii="Times New Roman" w:hAnsi="Times New Roman" w:cs="Times New Roman"/>
          <w:sz w:val="28"/>
          <w:szCs w:val="28"/>
        </w:rPr>
        <w:lastRenderedPageBreak/>
        <w:t>ограничивала</w:t>
      </w:r>
      <w:r w:rsidRPr="000C0098">
        <w:rPr>
          <w:rFonts w:ascii="Times New Roman" w:hAnsi="Times New Roman" w:cs="Times New Roman"/>
          <w:sz w:val="28"/>
          <w:szCs w:val="28"/>
        </w:rPr>
        <w:t>сь определенными рамками, не подлежавшими обсуждению и оспариванию.</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Путь Китая лежал через феодальную неупорядоченную жесткую систему к системе неупорядоченных, но свободных кланов.</w:t>
      </w:r>
      <w:r w:rsidRPr="000C0098">
        <w:rPr>
          <w:rStyle w:val="12"/>
          <w:rFonts w:ascii="Times New Roman" w:hAnsi="Times New Roman" w:cs="Times New Roman"/>
          <w:sz w:val="28"/>
          <w:szCs w:val="28"/>
        </w:rPr>
        <w:footnoteReference w:id="35"/>
      </w:r>
      <w:r w:rsidRPr="000C0098">
        <w:rPr>
          <w:rFonts w:ascii="Times New Roman" w:hAnsi="Times New Roman" w:cs="Times New Roman"/>
          <w:sz w:val="28"/>
          <w:szCs w:val="28"/>
        </w:rPr>
        <w:t xml:space="preserve"> При этом необходимо отметить, что бюрократия на Востоке никогда не была с</w:t>
      </w:r>
      <w:r w:rsidRPr="000C0098">
        <w:rPr>
          <w:rFonts w:ascii="Times New Roman" w:hAnsi="Times New Roman" w:cs="Times New Roman"/>
          <w:sz w:val="28"/>
          <w:szCs w:val="28"/>
        </w:rPr>
        <w:t>тройной системой, способствующей установлению правил, так как чиновник там всегда был свободен в трактовке действовавших положений.</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Также на Востоке традиционно была высока роль связей и личных отношений. Это позволило развить систему в так называемый сете</w:t>
      </w:r>
      <w:r w:rsidRPr="000C0098">
        <w:rPr>
          <w:rFonts w:ascii="Times New Roman" w:hAnsi="Times New Roman" w:cs="Times New Roman"/>
          <w:sz w:val="28"/>
          <w:szCs w:val="28"/>
        </w:rPr>
        <w:t>вой капитализм, который описывался еще в императорском Китае эпохи Цин. То есть можно говорить об особом пути модернизации Китая через рост сетевых связей и частной инициативы.</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 xml:space="preserve">Тесная взаимосвязь между чиновниками и бизнесом наблюдается и сейчас. При этом </w:t>
      </w:r>
      <w:r w:rsidRPr="000C0098">
        <w:rPr>
          <w:rFonts w:ascii="Times New Roman" w:hAnsi="Times New Roman" w:cs="Times New Roman"/>
          <w:sz w:val="28"/>
          <w:szCs w:val="28"/>
        </w:rPr>
        <w:t xml:space="preserve">сохраняется интерес всех сторон, когда власть выполняет свои функции в обмен на часть прав и свобод, передаваемых ей обществом. К примеру, в отношениях между центральной властью и государственными корпорациями прослеживаются следующие взаимосвязи: </w:t>
      </w:r>
    </w:p>
    <w:p w:rsidR="00000000" w:rsidRPr="000C0098" w:rsidRDefault="00F34FE9" w:rsidP="000C0098">
      <w:pPr>
        <w:spacing w:line="360" w:lineRule="auto"/>
        <w:rPr>
          <w:rFonts w:ascii="Times New Roman" w:hAnsi="Times New Roman" w:cs="Times New Roman"/>
          <w:sz w:val="28"/>
          <w:szCs w:val="28"/>
        </w:rPr>
      </w:pPr>
      <w:r w:rsidRPr="000C0098">
        <w:rPr>
          <w:rFonts w:ascii="MS Mincho" w:eastAsia="MS Mincho" w:hAnsi="MS Mincho" w:cs="MS Mincho" w:hint="eastAsia"/>
          <w:sz w:val="28"/>
          <w:szCs w:val="28"/>
        </w:rPr>
        <w:t>❍</w:t>
      </w:r>
      <w:r w:rsidRPr="000C0098">
        <w:rPr>
          <w:rFonts w:ascii="Times New Roman" w:hAnsi="Times New Roman" w:cs="Times New Roman"/>
          <w:sz w:val="28"/>
          <w:szCs w:val="28"/>
        </w:rPr>
        <w:tab/>
        <w:t>Центр</w:t>
      </w:r>
      <w:r w:rsidRPr="000C0098">
        <w:rPr>
          <w:rFonts w:ascii="Times New Roman" w:hAnsi="Times New Roman" w:cs="Times New Roman"/>
          <w:sz w:val="28"/>
          <w:szCs w:val="28"/>
        </w:rPr>
        <w:t>альная власть фактически финансирует корпорации, убыточные в большей своей части;</w:t>
      </w:r>
    </w:p>
    <w:p w:rsidR="00000000" w:rsidRPr="000C0098" w:rsidRDefault="00F34FE9" w:rsidP="000C0098">
      <w:pPr>
        <w:spacing w:line="360" w:lineRule="auto"/>
        <w:rPr>
          <w:rFonts w:ascii="Times New Roman" w:hAnsi="Times New Roman" w:cs="Times New Roman"/>
          <w:sz w:val="28"/>
          <w:szCs w:val="28"/>
        </w:rPr>
      </w:pPr>
      <w:r w:rsidRPr="000C0098">
        <w:rPr>
          <w:rFonts w:ascii="MS Mincho" w:eastAsia="MS Mincho" w:hAnsi="MS Mincho" w:cs="MS Mincho" w:hint="eastAsia"/>
          <w:sz w:val="28"/>
          <w:szCs w:val="28"/>
        </w:rPr>
        <w:t>❍</w:t>
      </w:r>
      <w:r w:rsidRPr="000C0098">
        <w:rPr>
          <w:rFonts w:ascii="Times New Roman" w:hAnsi="Times New Roman" w:cs="Times New Roman"/>
          <w:sz w:val="28"/>
          <w:szCs w:val="28"/>
        </w:rPr>
        <w:tab/>
        <w:t>Корпорации обеспечивают выполнение стратегических функций государства, которые последнее не может позволить передать в частные руки;</w:t>
      </w:r>
    </w:p>
    <w:p w:rsidR="00000000" w:rsidRPr="000C0098" w:rsidRDefault="00F34FE9" w:rsidP="000C0098">
      <w:pPr>
        <w:spacing w:line="360" w:lineRule="auto"/>
        <w:rPr>
          <w:rFonts w:ascii="Times New Roman" w:hAnsi="Times New Roman" w:cs="Times New Roman"/>
          <w:sz w:val="28"/>
          <w:szCs w:val="28"/>
        </w:rPr>
      </w:pPr>
      <w:r w:rsidRPr="000C0098">
        <w:rPr>
          <w:rFonts w:ascii="MS Mincho" w:eastAsia="MS Mincho" w:hAnsi="MS Mincho" w:cs="MS Mincho" w:hint="eastAsia"/>
          <w:sz w:val="28"/>
          <w:szCs w:val="28"/>
        </w:rPr>
        <w:t>❍</w:t>
      </w:r>
      <w:r w:rsidRPr="000C0098">
        <w:rPr>
          <w:rFonts w:ascii="Times New Roman" w:hAnsi="Times New Roman" w:cs="Times New Roman"/>
          <w:sz w:val="28"/>
          <w:szCs w:val="28"/>
        </w:rPr>
        <w:tab/>
        <w:t>Дети влиятельных лиц и менеджеры корп</w:t>
      </w:r>
      <w:r w:rsidRPr="000C0098">
        <w:rPr>
          <w:rFonts w:ascii="Times New Roman" w:hAnsi="Times New Roman" w:cs="Times New Roman"/>
          <w:sz w:val="28"/>
          <w:szCs w:val="28"/>
        </w:rPr>
        <w:t>ораций становятся фактическими собственниками некоторых корпораций, платя ренту чиновникам;</w:t>
      </w:r>
    </w:p>
    <w:p w:rsidR="00000000" w:rsidRPr="000C0098" w:rsidRDefault="00F34FE9" w:rsidP="000C0098">
      <w:pPr>
        <w:spacing w:line="360" w:lineRule="auto"/>
        <w:rPr>
          <w:rFonts w:ascii="Times New Roman" w:hAnsi="Times New Roman" w:cs="Times New Roman"/>
          <w:sz w:val="28"/>
          <w:szCs w:val="28"/>
        </w:rPr>
      </w:pPr>
      <w:r w:rsidRPr="000C0098">
        <w:rPr>
          <w:rFonts w:ascii="MS Mincho" w:eastAsia="MS Mincho" w:hAnsi="MS Mincho" w:cs="MS Mincho" w:hint="eastAsia"/>
          <w:sz w:val="28"/>
          <w:szCs w:val="28"/>
        </w:rPr>
        <w:t>❍</w:t>
      </w:r>
      <w:r w:rsidRPr="000C0098">
        <w:rPr>
          <w:rFonts w:ascii="Times New Roman" w:hAnsi="Times New Roman" w:cs="Times New Roman"/>
          <w:sz w:val="28"/>
          <w:szCs w:val="28"/>
        </w:rPr>
        <w:tab/>
        <w:t>Корпорации сохраняют рабочие места и не позволяют работникам оказаться на улице, усиливая тем самым протестный элемент в обществе.</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В отношениях местная власть – р</w:t>
      </w:r>
      <w:r w:rsidRPr="000C0098">
        <w:rPr>
          <w:rFonts w:ascii="Times New Roman" w:hAnsi="Times New Roman" w:cs="Times New Roman"/>
          <w:sz w:val="28"/>
          <w:szCs w:val="28"/>
        </w:rPr>
        <w:t>ыночные нечастные предприятия можно заметить следующие взаимосвязи:</w:t>
      </w:r>
    </w:p>
    <w:p w:rsidR="00000000" w:rsidRPr="000C0098" w:rsidRDefault="00F34FE9" w:rsidP="000C0098">
      <w:pPr>
        <w:spacing w:line="360" w:lineRule="auto"/>
        <w:rPr>
          <w:rFonts w:ascii="Times New Roman" w:hAnsi="Times New Roman" w:cs="Times New Roman"/>
          <w:sz w:val="28"/>
          <w:szCs w:val="28"/>
        </w:rPr>
      </w:pPr>
      <w:r w:rsidRPr="000C0098">
        <w:rPr>
          <w:rFonts w:ascii="MS Mincho" w:eastAsia="MS Mincho" w:hAnsi="MS Mincho" w:cs="MS Mincho" w:hint="eastAsia"/>
          <w:sz w:val="28"/>
          <w:szCs w:val="28"/>
        </w:rPr>
        <w:lastRenderedPageBreak/>
        <w:t>❍</w:t>
      </w:r>
      <w:r w:rsidRPr="000C0098">
        <w:rPr>
          <w:rFonts w:ascii="Times New Roman" w:hAnsi="Times New Roman" w:cs="Times New Roman"/>
          <w:sz w:val="28"/>
          <w:szCs w:val="28"/>
        </w:rPr>
        <w:tab/>
        <w:t>Местная власть обеспечивает предприятиям доступ к ресурсам через механизмы квотирования;</w:t>
      </w:r>
    </w:p>
    <w:p w:rsidR="00000000" w:rsidRPr="000C0098" w:rsidRDefault="00F34FE9" w:rsidP="000C0098">
      <w:pPr>
        <w:spacing w:line="360" w:lineRule="auto"/>
        <w:rPr>
          <w:rFonts w:ascii="Times New Roman" w:hAnsi="Times New Roman" w:cs="Times New Roman"/>
          <w:sz w:val="28"/>
          <w:szCs w:val="28"/>
        </w:rPr>
      </w:pPr>
      <w:r w:rsidRPr="000C0098">
        <w:rPr>
          <w:rFonts w:ascii="MS Mincho" w:eastAsia="MS Mincho" w:hAnsi="MS Mincho" w:cs="MS Mincho" w:hint="eastAsia"/>
          <w:sz w:val="28"/>
          <w:szCs w:val="28"/>
        </w:rPr>
        <w:t>❍</w:t>
      </w:r>
      <w:r w:rsidRPr="000C0098">
        <w:rPr>
          <w:rFonts w:ascii="Times New Roman" w:hAnsi="Times New Roman" w:cs="Times New Roman"/>
          <w:sz w:val="28"/>
          <w:szCs w:val="28"/>
        </w:rPr>
        <w:tab/>
        <w:t>Чиновники, представители местной власти, финансово заинтересованы в прибыли предприятий (доли в</w:t>
      </w:r>
      <w:r w:rsidRPr="000C0098">
        <w:rPr>
          <w:rFonts w:ascii="Times New Roman" w:hAnsi="Times New Roman" w:cs="Times New Roman"/>
          <w:sz w:val="28"/>
          <w:szCs w:val="28"/>
        </w:rPr>
        <w:t xml:space="preserve"> капиталах);</w:t>
      </w:r>
    </w:p>
    <w:p w:rsidR="00000000" w:rsidRPr="000C0098" w:rsidRDefault="00F34FE9" w:rsidP="000C0098">
      <w:pPr>
        <w:spacing w:line="360" w:lineRule="auto"/>
        <w:rPr>
          <w:rFonts w:ascii="Times New Roman" w:hAnsi="Times New Roman" w:cs="Times New Roman"/>
          <w:sz w:val="28"/>
          <w:szCs w:val="28"/>
        </w:rPr>
      </w:pPr>
      <w:r w:rsidRPr="000C0098">
        <w:rPr>
          <w:rFonts w:ascii="MS Mincho" w:eastAsia="MS Mincho" w:hAnsi="MS Mincho" w:cs="MS Mincho" w:hint="eastAsia"/>
          <w:sz w:val="28"/>
          <w:szCs w:val="28"/>
        </w:rPr>
        <w:t>❍</w:t>
      </w:r>
      <w:r w:rsidRPr="000C0098">
        <w:rPr>
          <w:rFonts w:ascii="Times New Roman" w:hAnsi="Times New Roman" w:cs="Times New Roman"/>
          <w:sz w:val="28"/>
          <w:szCs w:val="28"/>
        </w:rPr>
        <w:tab/>
        <w:t>Предприятия обеспечивают сохранение рабочих мест и поступление налогов в местные бюджеты;</w:t>
      </w:r>
    </w:p>
    <w:p w:rsidR="00000000" w:rsidRPr="000C0098" w:rsidRDefault="00F34FE9" w:rsidP="000C0098">
      <w:pPr>
        <w:spacing w:line="360" w:lineRule="auto"/>
        <w:rPr>
          <w:rFonts w:ascii="Times New Roman" w:hAnsi="Times New Roman" w:cs="Times New Roman"/>
          <w:sz w:val="28"/>
          <w:szCs w:val="28"/>
        </w:rPr>
      </w:pPr>
      <w:r w:rsidRPr="000C0098">
        <w:rPr>
          <w:rFonts w:ascii="MS Mincho" w:eastAsia="MS Mincho" w:hAnsi="MS Mincho" w:cs="MS Mincho" w:hint="eastAsia"/>
          <w:sz w:val="28"/>
          <w:szCs w:val="28"/>
        </w:rPr>
        <w:t>❍</w:t>
      </w:r>
      <w:r w:rsidRPr="000C0098">
        <w:rPr>
          <w:rFonts w:ascii="Times New Roman" w:hAnsi="Times New Roman" w:cs="Times New Roman"/>
          <w:sz w:val="28"/>
          <w:szCs w:val="28"/>
        </w:rPr>
        <w:tab/>
        <w:t>Местная власть создает необходимые условия для увеличения потока государственных и иностранных инвестиций.</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Между местными властями и рыночными частны</w:t>
      </w:r>
      <w:r w:rsidRPr="000C0098">
        <w:rPr>
          <w:rFonts w:ascii="Times New Roman" w:hAnsi="Times New Roman" w:cs="Times New Roman"/>
          <w:sz w:val="28"/>
          <w:szCs w:val="28"/>
        </w:rPr>
        <w:t xml:space="preserve">ми предприятиями имеются следующие взаимоотношения: </w:t>
      </w:r>
    </w:p>
    <w:p w:rsidR="00000000" w:rsidRPr="000C0098" w:rsidRDefault="00F34FE9" w:rsidP="000C0098">
      <w:pPr>
        <w:spacing w:line="360" w:lineRule="auto"/>
        <w:rPr>
          <w:rFonts w:ascii="Times New Roman" w:hAnsi="Times New Roman" w:cs="Times New Roman"/>
          <w:sz w:val="28"/>
          <w:szCs w:val="28"/>
        </w:rPr>
      </w:pPr>
      <w:r w:rsidRPr="000C0098">
        <w:rPr>
          <w:rFonts w:ascii="MS Mincho" w:eastAsia="MS Mincho" w:hAnsi="MS Mincho" w:cs="MS Mincho" w:hint="eastAsia"/>
          <w:sz w:val="28"/>
          <w:szCs w:val="28"/>
        </w:rPr>
        <w:t>❍</w:t>
      </w:r>
      <w:r w:rsidRPr="000C0098">
        <w:rPr>
          <w:rFonts w:ascii="Times New Roman" w:hAnsi="Times New Roman" w:cs="Times New Roman"/>
          <w:sz w:val="28"/>
          <w:szCs w:val="28"/>
        </w:rPr>
        <w:tab/>
        <w:t>Частные предприятия пытаются обеспечить себе доступ к финансовым и сырьевым ресурсам через местные власти (взятки в обмен на квоты);</w:t>
      </w:r>
    </w:p>
    <w:p w:rsidR="00000000" w:rsidRPr="000C0098" w:rsidRDefault="00F34FE9" w:rsidP="000C0098">
      <w:pPr>
        <w:spacing w:line="360" w:lineRule="auto"/>
        <w:rPr>
          <w:rFonts w:ascii="Times New Roman" w:hAnsi="Times New Roman" w:cs="Times New Roman"/>
          <w:sz w:val="28"/>
          <w:szCs w:val="28"/>
        </w:rPr>
      </w:pPr>
      <w:r w:rsidRPr="000C0098">
        <w:rPr>
          <w:rFonts w:ascii="MS Mincho" w:eastAsia="MS Mincho" w:hAnsi="MS Mincho" w:cs="MS Mincho" w:hint="eastAsia"/>
          <w:sz w:val="28"/>
          <w:szCs w:val="28"/>
        </w:rPr>
        <w:t>❍</w:t>
      </w:r>
      <w:r w:rsidRPr="000C0098">
        <w:rPr>
          <w:rFonts w:ascii="Times New Roman" w:hAnsi="Times New Roman" w:cs="Times New Roman"/>
          <w:sz w:val="28"/>
          <w:szCs w:val="28"/>
        </w:rPr>
        <w:tab/>
        <w:t>Частные предприятия обеспечивают в значительной степени рост ВВП и</w:t>
      </w:r>
      <w:r w:rsidRPr="000C0098">
        <w:rPr>
          <w:rFonts w:ascii="Times New Roman" w:hAnsi="Times New Roman" w:cs="Times New Roman"/>
          <w:sz w:val="28"/>
          <w:szCs w:val="28"/>
        </w:rPr>
        <w:t xml:space="preserve"> рост благосостояния простых граждан в сельской и деревенской местности.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Наконец, государственные нерыночные корпорации и рыночные предприятия связаны через систему субподрядов. При этом не стоит переоценивать влияние фактора личной заинтересованности чино</w:t>
      </w:r>
      <w:r w:rsidRPr="000C0098">
        <w:rPr>
          <w:rFonts w:ascii="Times New Roman" w:hAnsi="Times New Roman" w:cs="Times New Roman"/>
          <w:sz w:val="28"/>
          <w:szCs w:val="28"/>
        </w:rPr>
        <w:t>вников в выполнении своих обязанностей по общественному договору.</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По мнению исследователей, поступательный экономический рост свидетельствует о реальном наличии неформального соглашения между всеми заинтересованными сторонами китайского общества-государств</w:t>
      </w:r>
      <w:r w:rsidRPr="000C0098">
        <w:rPr>
          <w:rFonts w:ascii="Times New Roman" w:hAnsi="Times New Roman" w:cs="Times New Roman"/>
          <w:sz w:val="28"/>
          <w:szCs w:val="28"/>
        </w:rPr>
        <w:t>а. Это соглашение направлено на достижение устойчивого и стабильного развития с пользой для всех игроков.</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В терминах теории порядков с открытым доступом можно говорить о наличии соглашения и между элитами о принятых правилах игры (верховенство права для эл</w:t>
      </w:r>
      <w:r w:rsidRPr="000C0098">
        <w:rPr>
          <w:rFonts w:ascii="Times New Roman" w:hAnsi="Times New Roman" w:cs="Times New Roman"/>
          <w:sz w:val="28"/>
          <w:szCs w:val="28"/>
        </w:rPr>
        <w:t>ит), подкрепляющего общественный договор между властью и обществом.</w:t>
      </w:r>
      <w:r w:rsidRPr="000C0098">
        <w:rPr>
          <w:rStyle w:val="12"/>
          <w:rFonts w:ascii="Times New Roman" w:hAnsi="Times New Roman" w:cs="Times New Roman"/>
          <w:sz w:val="28"/>
          <w:szCs w:val="28"/>
        </w:rPr>
        <w:footnoteReference w:id="36"/>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 xml:space="preserve">Важно отметить, что наличие общественного договора не исключает несправедливых действий власти в отношении общества. В этой связи встает </w:t>
      </w:r>
      <w:r w:rsidRPr="000C0098">
        <w:rPr>
          <w:rFonts w:ascii="Times New Roman" w:hAnsi="Times New Roman" w:cs="Times New Roman"/>
          <w:sz w:val="28"/>
          <w:szCs w:val="28"/>
        </w:rPr>
        <w:lastRenderedPageBreak/>
        <w:t>лишь вопрос о том, становится ли такая несправедли</w:t>
      </w:r>
      <w:r w:rsidRPr="000C0098">
        <w:rPr>
          <w:rFonts w:ascii="Times New Roman" w:hAnsi="Times New Roman" w:cs="Times New Roman"/>
          <w:sz w:val="28"/>
          <w:szCs w:val="28"/>
        </w:rPr>
        <w:t>вость исключением, нарушением договоренностей, или же такие действия станут новым правилом, и можно говорить о том, что власть прямо игнорирует, не соблюдает заключенный с обществом договор.</w:t>
      </w:r>
    </w:p>
    <w:p w:rsidR="00000000"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Последствия действий в рамках первого мышления (общественный дого</w:t>
      </w:r>
      <w:r w:rsidRPr="000C0098">
        <w:rPr>
          <w:rFonts w:ascii="Times New Roman" w:hAnsi="Times New Roman" w:cs="Times New Roman"/>
          <w:sz w:val="28"/>
          <w:szCs w:val="28"/>
        </w:rPr>
        <w:t>вор не соблюдается), результат является предсказуемым, будь это в традиционных восточных терминах утрата «мандата Неба», будь это в классическом западном понимании право общества на смену власти, не соблюдающей условия. Подобная перспектива вряд ли являетс</w:t>
      </w:r>
      <w:r w:rsidRPr="000C0098">
        <w:rPr>
          <w:rFonts w:ascii="Times New Roman" w:hAnsi="Times New Roman" w:cs="Times New Roman"/>
          <w:sz w:val="28"/>
          <w:szCs w:val="28"/>
        </w:rPr>
        <w:t>я выгодной и приемлемой для какой-либо из заинтересованных сторон, соответственно налицо необходимость смены парадигмы поведения.</w:t>
      </w:r>
    </w:p>
    <w:p w:rsidR="00000000" w:rsidRPr="000C0098" w:rsidRDefault="00333135" w:rsidP="00333135">
      <w:pPr>
        <w:pStyle w:val="1"/>
      </w:pPr>
      <w:r>
        <w:br w:type="page"/>
      </w:r>
      <w:r w:rsidR="00F34FE9" w:rsidRPr="000C0098">
        <w:lastRenderedPageBreak/>
        <w:t>3. Взаимовлияние внешнеторговой и внешнеполитической стратегии</w:t>
      </w:r>
    </w:p>
    <w:p w:rsidR="00000000" w:rsidRPr="000C0098" w:rsidRDefault="00F34FE9" w:rsidP="00333135">
      <w:pPr>
        <w:pStyle w:val="1"/>
      </w:pPr>
      <w:r w:rsidRPr="000C0098">
        <w:t>3.1. Открытие внешней торговли как пролог изменения общественно</w:t>
      </w:r>
      <w:r w:rsidRPr="000C0098">
        <w:t>го договора</w:t>
      </w: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В предыдущей главе рассматривались причины, по которым руководители Китая могли принять решение о необходимости изменения внутриполитической и внутриэкономической стратегий.</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Далее автор намерен представить доказательства того, что эти измене</w:t>
      </w:r>
      <w:r w:rsidRPr="000C0098">
        <w:rPr>
          <w:rFonts w:ascii="Times New Roman" w:hAnsi="Times New Roman" w:cs="Times New Roman"/>
          <w:sz w:val="28"/>
          <w:szCs w:val="28"/>
        </w:rPr>
        <w:t>ния начались именно в сфере внешней торговли, что позволило в дальнейшем изменить коренным образом систему общественно-политического устройства в Китае.</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Если описать структурные этапы распространения реформ можно выделить следующие ключевые моменты:</w:t>
      </w:r>
    </w:p>
    <w:p w:rsidR="00000000" w:rsidRPr="000C0098" w:rsidRDefault="00F34FE9" w:rsidP="000C0098">
      <w:pPr>
        <w:pStyle w:val="ListParagraph"/>
        <w:numPr>
          <w:ilvl w:val="0"/>
          <w:numId w:val="4"/>
        </w:numPr>
        <w:spacing w:line="360" w:lineRule="auto"/>
        <w:rPr>
          <w:rFonts w:ascii="Times New Roman" w:hAnsi="Times New Roman" w:cs="Times New Roman"/>
          <w:sz w:val="28"/>
          <w:szCs w:val="28"/>
        </w:rPr>
      </w:pPr>
      <w:r w:rsidRPr="000C0098">
        <w:rPr>
          <w:rFonts w:ascii="Times New Roman" w:hAnsi="Times New Roman" w:cs="Times New Roman"/>
          <w:sz w:val="28"/>
          <w:szCs w:val="28"/>
        </w:rPr>
        <w:t>Начало</w:t>
      </w:r>
      <w:r w:rsidRPr="000C0098">
        <w:rPr>
          <w:rFonts w:ascii="Times New Roman" w:hAnsi="Times New Roman" w:cs="Times New Roman"/>
          <w:sz w:val="28"/>
          <w:szCs w:val="28"/>
        </w:rPr>
        <w:t xml:space="preserve"> изменений в особых экономических зонах;</w:t>
      </w:r>
    </w:p>
    <w:p w:rsidR="00000000" w:rsidRPr="000C0098" w:rsidRDefault="00F34FE9" w:rsidP="000C0098">
      <w:pPr>
        <w:pStyle w:val="ListParagraph"/>
        <w:numPr>
          <w:ilvl w:val="0"/>
          <w:numId w:val="4"/>
        </w:numPr>
        <w:spacing w:line="360" w:lineRule="auto"/>
        <w:rPr>
          <w:rFonts w:ascii="Times New Roman" w:hAnsi="Times New Roman" w:cs="Times New Roman"/>
          <w:sz w:val="28"/>
          <w:szCs w:val="28"/>
        </w:rPr>
      </w:pPr>
      <w:r w:rsidRPr="000C0098">
        <w:rPr>
          <w:rFonts w:ascii="Times New Roman" w:hAnsi="Times New Roman" w:cs="Times New Roman"/>
          <w:sz w:val="28"/>
          <w:szCs w:val="28"/>
        </w:rPr>
        <w:t>Начало изменений в смежных районах;</w:t>
      </w:r>
    </w:p>
    <w:p w:rsidR="00000000" w:rsidRPr="000C0098" w:rsidRDefault="00F34FE9" w:rsidP="000C0098">
      <w:pPr>
        <w:pStyle w:val="ListParagraph"/>
        <w:numPr>
          <w:ilvl w:val="0"/>
          <w:numId w:val="4"/>
        </w:numPr>
        <w:spacing w:line="360" w:lineRule="auto"/>
        <w:rPr>
          <w:rFonts w:ascii="Times New Roman" w:hAnsi="Times New Roman" w:cs="Times New Roman"/>
          <w:sz w:val="28"/>
          <w:szCs w:val="28"/>
        </w:rPr>
      </w:pPr>
      <w:r w:rsidRPr="000C0098">
        <w:rPr>
          <w:rFonts w:ascii="Times New Roman" w:hAnsi="Times New Roman" w:cs="Times New Roman"/>
          <w:sz w:val="28"/>
          <w:szCs w:val="28"/>
        </w:rPr>
        <w:t>Открытие всей прибрежной зоны;</w:t>
      </w:r>
    </w:p>
    <w:p w:rsidR="00000000" w:rsidRPr="000C0098" w:rsidRDefault="00F34FE9" w:rsidP="000C0098">
      <w:pPr>
        <w:pStyle w:val="ListParagraph"/>
        <w:numPr>
          <w:ilvl w:val="0"/>
          <w:numId w:val="4"/>
        </w:numPr>
        <w:spacing w:line="360" w:lineRule="auto"/>
        <w:rPr>
          <w:rFonts w:ascii="Times New Roman" w:hAnsi="Times New Roman" w:cs="Times New Roman"/>
          <w:sz w:val="28"/>
          <w:szCs w:val="28"/>
        </w:rPr>
      </w:pPr>
      <w:r w:rsidRPr="000C0098">
        <w:rPr>
          <w:rFonts w:ascii="Times New Roman" w:hAnsi="Times New Roman" w:cs="Times New Roman"/>
          <w:sz w:val="28"/>
          <w:szCs w:val="28"/>
        </w:rPr>
        <w:t>Переход изменений в другие провинции.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При этом ключевым фактором для открытия самых первых особых экономических зон послужил успех аналогичных проек</w:t>
      </w:r>
      <w:r w:rsidRPr="000C0098">
        <w:rPr>
          <w:rFonts w:ascii="Times New Roman" w:hAnsi="Times New Roman" w:cs="Times New Roman"/>
          <w:sz w:val="28"/>
          <w:szCs w:val="28"/>
        </w:rPr>
        <w:t>тов в Сингапуре, Гонконге, Макао и, конечно, на Тайване.</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По свидетельствам официальных лиц перед руководителями регионов, прилегающих к вышеуказанным территориям, в лучших традициях социалистических соревнований и пятилетних планов ставились задачи «догнат</w:t>
      </w:r>
      <w:r w:rsidRPr="000C0098">
        <w:rPr>
          <w:rFonts w:ascii="Times New Roman" w:hAnsi="Times New Roman" w:cs="Times New Roman"/>
          <w:sz w:val="28"/>
          <w:szCs w:val="28"/>
        </w:rPr>
        <w:t>ь и перегнать» по уровню развития своих идеологических оппонентов.</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 xml:space="preserve">Однако, общая неэффективность коммунистической экономики не оставляло шансов на успех действий по достижению подобных целей, а последствия </w:t>
      </w:r>
      <w:r w:rsidRPr="000C0098">
        <w:rPr>
          <w:rFonts w:ascii="Times New Roman" w:hAnsi="Times New Roman" w:cs="Times New Roman"/>
          <w:sz w:val="28"/>
          <w:szCs w:val="28"/>
        </w:rPr>
        <w:lastRenderedPageBreak/>
        <w:t xml:space="preserve">«большого скачка» отбили желание использовать для </w:t>
      </w:r>
      <w:r w:rsidRPr="000C0098">
        <w:rPr>
          <w:rFonts w:ascii="Times New Roman" w:hAnsi="Times New Roman" w:cs="Times New Roman"/>
          <w:sz w:val="28"/>
          <w:szCs w:val="28"/>
        </w:rPr>
        <w:t>этих целей массовые кампании как таковые.</w:t>
      </w:r>
      <w:r w:rsidRPr="000C0098">
        <w:rPr>
          <w:rStyle w:val="12"/>
          <w:rFonts w:ascii="Times New Roman" w:hAnsi="Times New Roman" w:cs="Times New Roman"/>
          <w:sz w:val="28"/>
          <w:szCs w:val="28"/>
        </w:rPr>
        <w:footnoteReference w:id="37"/>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В этих условиях у местных партийных руководителей не оставалось выбора, кроме как рискнуть и провести некий капиталистический эксперимент на отдельно взятой территории, отгороженной от остального Китая.</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В рамках п</w:t>
      </w:r>
      <w:r w:rsidRPr="000C0098">
        <w:rPr>
          <w:rFonts w:ascii="Times New Roman" w:hAnsi="Times New Roman" w:cs="Times New Roman"/>
          <w:sz w:val="28"/>
          <w:szCs w:val="28"/>
        </w:rPr>
        <w:t>ервых проектов на территории особых экономических зон создавались условия для минимального необходимого взаимодействия иностранных инвесторов с местным населением, местной инфраструктурой и местными ресурсами.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Другими словами, создаваемые зоны служили сове</w:t>
      </w:r>
      <w:r w:rsidRPr="000C0098">
        <w:rPr>
          <w:rFonts w:ascii="Times New Roman" w:hAnsi="Times New Roman" w:cs="Times New Roman"/>
          <w:sz w:val="28"/>
          <w:szCs w:val="28"/>
        </w:rPr>
        <w:t>ршенно отгороженной территорией, которая могла бы быть создана и в любом другом месте. Товары и услуги, производимые в этих зонах, предназначались только для внешнего рынка, все инвестиции и привлеченные ресурсы оставались в пределах зон.</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Тем не менее, рез</w:t>
      </w:r>
      <w:r w:rsidRPr="000C0098">
        <w:rPr>
          <w:rFonts w:ascii="Times New Roman" w:hAnsi="Times New Roman" w:cs="Times New Roman"/>
          <w:sz w:val="28"/>
          <w:szCs w:val="28"/>
        </w:rPr>
        <w:t>ультаты и эффективность в рамках созданных зон ошеломили свидетелей с китайской стороны. По словам одного из чиновников, строительство зданий и налаживание инфраструктуры, на которые в Китае ушли бы годы и значительные ресурсы, в рамках зон было создано пр</w:t>
      </w:r>
      <w:r w:rsidRPr="000C0098">
        <w:rPr>
          <w:rFonts w:ascii="Times New Roman" w:hAnsi="Times New Roman" w:cs="Times New Roman"/>
          <w:sz w:val="28"/>
          <w:szCs w:val="28"/>
        </w:rPr>
        <w:t>актически с нуля и в ударные сроки без всякого привлечения дополнительных ресурсов со стороны местных властей, кроме предоставления свободы действия иностранным инвесторам.</w:t>
      </w:r>
      <w:r w:rsidRPr="000C0098">
        <w:rPr>
          <w:rStyle w:val="a8"/>
          <w:rFonts w:ascii="Times New Roman" w:hAnsi="Times New Roman" w:cs="Times New Roman"/>
          <w:sz w:val="28"/>
          <w:szCs w:val="28"/>
        </w:rPr>
        <w:footnoteReference w:id="38"/>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Кроме того, функционирование значительных производственных мощностей создало запро</w:t>
      </w:r>
      <w:r w:rsidRPr="000C0098">
        <w:rPr>
          <w:rFonts w:ascii="Times New Roman" w:hAnsi="Times New Roman" w:cs="Times New Roman"/>
          <w:sz w:val="28"/>
          <w:szCs w:val="28"/>
        </w:rPr>
        <w:t>с на сервис и мелкие сопутствующие производства. Перенос для этих целей средних и малых предприятий из-за моря являлся экономически нецелесообразным. Кроме того региональные власти видели для себя ряд плюсов в дальнейшем расширении взаимодействия с иностра</w:t>
      </w:r>
      <w:r w:rsidRPr="000C0098">
        <w:rPr>
          <w:rFonts w:ascii="Times New Roman" w:hAnsi="Times New Roman" w:cs="Times New Roman"/>
          <w:sz w:val="28"/>
          <w:szCs w:val="28"/>
        </w:rPr>
        <w:t>нными инвесторами. Тогда ряд местных предпринимателей допустили к обслуживанию больших предприятий с участием иностранного капитала.</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lastRenderedPageBreak/>
        <w:t>Так инвестиции и часть товаров из особых зон стали распространяться и на другие территории. Успешность развития подобных пр</w:t>
      </w:r>
      <w:r w:rsidRPr="000C0098">
        <w:rPr>
          <w:rFonts w:ascii="Times New Roman" w:hAnsi="Times New Roman" w:cs="Times New Roman"/>
          <w:sz w:val="28"/>
          <w:szCs w:val="28"/>
        </w:rPr>
        <w:t>оектов не только привлекла значительные дополнительные ресурсы, как политические, так и экономические, руководителям регионов, но и усилило их позиции в партийной иерархии Китая.</w:t>
      </w:r>
      <w:r w:rsidRPr="000C0098">
        <w:rPr>
          <w:rStyle w:val="a8"/>
          <w:rFonts w:ascii="Times New Roman" w:hAnsi="Times New Roman" w:cs="Times New Roman"/>
          <w:sz w:val="28"/>
          <w:szCs w:val="28"/>
        </w:rPr>
        <w:footnoteReference w:id="39"/>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Что являлось абсолютно естественным, учитывая тот факт, что, по сути, был со</w:t>
      </w:r>
      <w:r w:rsidRPr="000C0098">
        <w:rPr>
          <w:rFonts w:ascii="Times New Roman" w:hAnsi="Times New Roman" w:cs="Times New Roman"/>
          <w:sz w:val="28"/>
          <w:szCs w:val="28"/>
        </w:rPr>
        <w:t>здан значительный источник дополнительного финансирования. И, несмотря на спорные идеологические моменты, в целом население оставалось довольным, выражая поддержку проводимым изменениям.</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Вместе с усилением переговорных позиций и политического влияния руков</w:t>
      </w:r>
      <w:r w:rsidRPr="000C0098">
        <w:rPr>
          <w:rFonts w:ascii="Times New Roman" w:hAnsi="Times New Roman" w:cs="Times New Roman"/>
          <w:sz w:val="28"/>
          <w:szCs w:val="28"/>
        </w:rPr>
        <w:t>одителей регионов, в которых находились экономические зоны, рос и интерес лидеров других регионов, в которых такие зоны не создавались. Что в совокупности с возросшим у международных инвесторов уровнем доверия, общим ростом мировой экономики и растущими тр</w:t>
      </w:r>
      <w:r w:rsidRPr="000C0098">
        <w:rPr>
          <w:rFonts w:ascii="Times New Roman" w:hAnsi="Times New Roman" w:cs="Times New Roman"/>
          <w:sz w:val="28"/>
          <w:szCs w:val="28"/>
        </w:rPr>
        <w:t>ебованиями руководителей прибрежных регионов привело в конечном итоге к решению об открытии для инвесторов всей прибрежной зоны. При этом для движения товаров и услуг вглубь Китая по-прежнему сохранялись барьеры, носившие, однако, формальный и не всеобъемл</w:t>
      </w:r>
      <w:r w:rsidRPr="000C0098">
        <w:rPr>
          <w:rFonts w:ascii="Times New Roman" w:hAnsi="Times New Roman" w:cs="Times New Roman"/>
          <w:sz w:val="28"/>
          <w:szCs w:val="28"/>
        </w:rPr>
        <w:t>ющий характер.</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Доходы, инновации, сам способ нового мышления, усваиваемый зарождающимися местными предпринимателями в точках контакта с иностранными предприятиями, естественным образом перетекал при взаимодействии уже этих местных предпринимателей со своим</w:t>
      </w:r>
      <w:r w:rsidRPr="000C0098">
        <w:rPr>
          <w:rFonts w:ascii="Times New Roman" w:hAnsi="Times New Roman" w:cs="Times New Roman"/>
          <w:sz w:val="28"/>
          <w:szCs w:val="28"/>
        </w:rPr>
        <w:t>и собратьями в других регионах.</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Кроме того на начальном этапе реформирования не создавалось никаких препятствий перетеканию людского потока между прибрежными и внутриконтинентальными районами Китая. И население стремительно перетекало в прибрежные районы в</w:t>
      </w:r>
      <w:r w:rsidRPr="000C0098">
        <w:rPr>
          <w:rFonts w:ascii="Times New Roman" w:hAnsi="Times New Roman" w:cs="Times New Roman"/>
          <w:sz w:val="28"/>
          <w:szCs w:val="28"/>
        </w:rPr>
        <w:t xml:space="preserve"> силу большего возможного дохода и растущей потребности в рабочей силе. Несмотря на этот поток, условия для жизни в </w:t>
      </w:r>
      <w:r w:rsidRPr="000C0098">
        <w:rPr>
          <w:rFonts w:ascii="Times New Roman" w:hAnsi="Times New Roman" w:cs="Times New Roman"/>
          <w:sz w:val="28"/>
          <w:szCs w:val="28"/>
        </w:rPr>
        <w:lastRenderedPageBreak/>
        <w:t>прибрежных районах улучшались намного быстрее, что еще более усиливало поток миграций.</w:t>
      </w:r>
      <w:r w:rsidRPr="000C0098">
        <w:rPr>
          <w:rStyle w:val="a8"/>
          <w:rFonts w:ascii="Times New Roman" w:hAnsi="Times New Roman" w:cs="Times New Roman"/>
          <w:sz w:val="28"/>
          <w:szCs w:val="28"/>
        </w:rPr>
        <w:footnoteReference w:id="40"/>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В результате у руководства прибрежных районов помимо</w:t>
      </w:r>
      <w:r w:rsidRPr="000C0098">
        <w:rPr>
          <w:rFonts w:ascii="Times New Roman" w:hAnsi="Times New Roman" w:cs="Times New Roman"/>
          <w:sz w:val="28"/>
          <w:szCs w:val="28"/>
        </w:rPr>
        <w:t xml:space="preserve"> дополнительных экономических (налоги в бюджет) и политических (выполнение общественного договора по удовлетворению потребностей населения) появлялся дополнительный козырь в виде растущего потока рабочей силы.</w:t>
      </w:r>
      <w:r w:rsidRPr="000C0098">
        <w:rPr>
          <w:rStyle w:val="a8"/>
          <w:rFonts w:ascii="Times New Roman" w:hAnsi="Times New Roman" w:cs="Times New Roman"/>
          <w:sz w:val="28"/>
          <w:szCs w:val="28"/>
        </w:rPr>
        <w:footnoteReference w:id="41"/>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Успешность данной стратегии привела к интерес</w:t>
      </w:r>
      <w:r w:rsidRPr="000C0098">
        <w:rPr>
          <w:rFonts w:ascii="Times New Roman" w:hAnsi="Times New Roman" w:cs="Times New Roman"/>
          <w:sz w:val="28"/>
          <w:szCs w:val="28"/>
        </w:rPr>
        <w:t>у провести подобный эксперимент уже и других регионах, находящихся вдали от морского побережья. Ключевым вопросом в данной связи оставался вопрос о том, играл ли решающее значение географический фактор (близость к морю) или качество институтов?</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Тогда особы</w:t>
      </w:r>
      <w:r w:rsidRPr="000C0098">
        <w:rPr>
          <w:rFonts w:ascii="Times New Roman" w:hAnsi="Times New Roman" w:cs="Times New Roman"/>
          <w:sz w:val="28"/>
          <w:szCs w:val="28"/>
        </w:rPr>
        <w:t>е экономические зоны стали создаваться уже на берегах крупных речных артерий. И результат оказался решающим для выбора дальнейшего пути развития Китая.</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Особые экономические зоны в новых регионах, несмотря на отсутствие фактора географической привлекательно</w:t>
      </w:r>
      <w:r w:rsidRPr="000C0098">
        <w:rPr>
          <w:rFonts w:ascii="Times New Roman" w:hAnsi="Times New Roman" w:cs="Times New Roman"/>
          <w:sz w:val="28"/>
          <w:szCs w:val="28"/>
        </w:rPr>
        <w:t>сти, развивались не менее стремительными темпами, чем прибрежные районы. Это решило окончательным образом, что качественные институты, пусть и в неформальном виде, теперь сами по себе стали целью действий партийных руководителей.</w:t>
      </w:r>
      <w:r w:rsidRPr="000C0098">
        <w:rPr>
          <w:rStyle w:val="20"/>
          <w:rFonts w:ascii="Times New Roman" w:hAnsi="Times New Roman" w:cs="Times New Roman"/>
          <w:sz w:val="28"/>
          <w:szCs w:val="28"/>
        </w:rPr>
        <w:footnoteReference w:id="42"/>
      </w:r>
      <w:r w:rsidRPr="000C0098">
        <w:rPr>
          <w:rFonts w:ascii="Times New Roman" w:hAnsi="Times New Roman" w:cs="Times New Roman"/>
          <w:sz w:val="28"/>
          <w:szCs w:val="28"/>
        </w:rPr>
        <w:t xml:space="preserve"> Это же и привело к нивели</w:t>
      </w:r>
      <w:r w:rsidRPr="000C0098">
        <w:rPr>
          <w:rFonts w:ascii="Times New Roman" w:hAnsi="Times New Roman" w:cs="Times New Roman"/>
          <w:sz w:val="28"/>
          <w:szCs w:val="28"/>
        </w:rPr>
        <w:t>рованию вопроса об идеологии, которую фактически негласно вывели из сферы экономического развития.</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В то же время, местные предприниматели развились до такой степени, что стали ведущим экономическим игроком на внутреннем рынке, распространяя свою деятельнос</w:t>
      </w:r>
      <w:r w:rsidRPr="000C0098">
        <w:rPr>
          <w:rFonts w:ascii="Times New Roman" w:hAnsi="Times New Roman" w:cs="Times New Roman"/>
          <w:sz w:val="28"/>
          <w:szCs w:val="28"/>
        </w:rPr>
        <w:t>ть уже практически на весь Китай, вытесняя из реального сектора даже огромные государственные корпорации.</w:t>
      </w:r>
      <w:r w:rsidRPr="000C0098">
        <w:rPr>
          <w:rStyle w:val="a8"/>
          <w:rFonts w:ascii="Times New Roman" w:hAnsi="Times New Roman" w:cs="Times New Roman"/>
          <w:sz w:val="28"/>
          <w:szCs w:val="28"/>
        </w:rPr>
        <w:footnoteReference w:id="43"/>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lastRenderedPageBreak/>
        <w:t>Конечно, на практике процесс не представлял собой безболезненные изменения с отсутствием недовольных лиц. Те, кто остался в стороне от реформ, те, кт</w:t>
      </w:r>
      <w:r w:rsidRPr="000C0098">
        <w:rPr>
          <w:rFonts w:ascii="Times New Roman" w:hAnsi="Times New Roman" w:cs="Times New Roman"/>
          <w:sz w:val="28"/>
          <w:szCs w:val="28"/>
        </w:rPr>
        <w:t xml:space="preserve">о и до реформ довольствовался существовавшим порядком, активно сопротивлялись происходившим процессам. Более того, гонка и соревнование между регионами за привлечение инвестиций, рабочей силы, местных предпринимателей порождало соблазны установить барьеры </w:t>
      </w:r>
      <w:r w:rsidRPr="000C0098">
        <w:rPr>
          <w:rFonts w:ascii="Times New Roman" w:hAnsi="Times New Roman" w:cs="Times New Roman"/>
          <w:sz w:val="28"/>
          <w:szCs w:val="28"/>
        </w:rPr>
        <w:t>между регионами.</w:t>
      </w:r>
      <w:r w:rsidRPr="000C0098">
        <w:rPr>
          <w:rStyle w:val="20"/>
          <w:rFonts w:ascii="Times New Roman" w:hAnsi="Times New Roman" w:cs="Times New Roman"/>
          <w:sz w:val="28"/>
          <w:szCs w:val="28"/>
        </w:rPr>
        <w:footnoteReference w:id="44"/>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Однако такая протекционистская политика, учитывая неполный характером создававшихся барьеров, создавало такие условия, когда регион с самыми эффективными институтами получал в конечном итоге еще большую выгоду за счет фактического перетек</w:t>
      </w:r>
      <w:r w:rsidRPr="000C0098">
        <w:rPr>
          <w:rFonts w:ascii="Times New Roman" w:hAnsi="Times New Roman" w:cs="Times New Roman"/>
          <w:sz w:val="28"/>
          <w:szCs w:val="28"/>
        </w:rPr>
        <w:t>ания туда всех ресурсов из менее развитых прилегающих территорий.</w:t>
      </w:r>
      <w:r w:rsidRPr="000C0098">
        <w:rPr>
          <w:rStyle w:val="20"/>
          <w:rFonts w:ascii="Times New Roman" w:hAnsi="Times New Roman" w:cs="Times New Roman"/>
          <w:sz w:val="28"/>
          <w:szCs w:val="28"/>
        </w:rPr>
        <w:footnoteReference w:id="45"/>
      </w:r>
      <w:r w:rsidR="00B5180A">
        <w:rPr>
          <w:rFonts w:ascii="Times New Roman" w:hAnsi="Times New Roman" w:cs="Times New Roman"/>
          <w:sz w:val="28"/>
          <w:szCs w:val="28"/>
        </w:rPr>
        <w:t xml:space="preserve"> А поток инвестиций создавал условия и стимулы с внешней стороны. При этом </w:t>
      </w:r>
      <w:r w:rsidR="004A7967">
        <w:rPr>
          <w:rFonts w:ascii="Times New Roman" w:hAnsi="Times New Roman" w:cs="Times New Roman"/>
          <w:sz w:val="28"/>
          <w:szCs w:val="28"/>
        </w:rPr>
        <w:t xml:space="preserve">уже вложенные </w:t>
      </w:r>
      <w:r w:rsidR="00B5180A">
        <w:rPr>
          <w:rFonts w:ascii="Times New Roman" w:hAnsi="Times New Roman" w:cs="Times New Roman"/>
          <w:sz w:val="28"/>
          <w:szCs w:val="28"/>
        </w:rPr>
        <w:t xml:space="preserve">инвестиции обладали способностью к привлечению </w:t>
      </w:r>
      <w:r w:rsidR="004A7967">
        <w:rPr>
          <w:rFonts w:ascii="Times New Roman" w:hAnsi="Times New Roman" w:cs="Times New Roman"/>
          <w:sz w:val="28"/>
          <w:szCs w:val="28"/>
        </w:rPr>
        <w:t>дополнительных потоков финансирования в силу роста доверия к стабильности системы.</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 xml:space="preserve">Создалась автоматическая система поощрения руководств регионов, соблюдающих общественный договор, усиливающая позиции таких представителей правительств во власти и положительного отсева их </w:t>
      </w:r>
      <w:r w:rsidRPr="000C0098">
        <w:rPr>
          <w:rFonts w:ascii="Times New Roman" w:hAnsi="Times New Roman" w:cs="Times New Roman"/>
          <w:sz w:val="28"/>
          <w:szCs w:val="28"/>
        </w:rPr>
        <w:t>преемников на местах.</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 xml:space="preserve">Таким образом, открытие внешней торговли позволило зародиться местному классу предпринимателей. Она же постепенно привела к такому увеличению ресурсов возникшего класса предпринимателей, что они уже самостоятельно смогли изменить под </w:t>
      </w:r>
      <w:r w:rsidRPr="000C0098">
        <w:rPr>
          <w:rFonts w:ascii="Times New Roman" w:hAnsi="Times New Roman" w:cs="Times New Roman"/>
          <w:sz w:val="28"/>
          <w:szCs w:val="28"/>
        </w:rPr>
        <w:t>себя и весь остальной ландшафт китайской экономики.</w:t>
      </w: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p>
    <w:p w:rsidR="00000000" w:rsidRPr="00F22DAF" w:rsidRDefault="00F34FE9" w:rsidP="00F22DAF">
      <w:pPr>
        <w:pStyle w:val="1"/>
      </w:pPr>
      <w:r w:rsidRPr="00F22DAF">
        <w:lastRenderedPageBreak/>
        <w:t>3.2. Роль и значение международной обстановки в процессе изменений</w:t>
      </w: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Какова же роль внешних факторов для успешности китайской стратегии? Автор выделяет три определяющих фактора:</w:t>
      </w:r>
    </w:p>
    <w:p w:rsidR="00000000" w:rsidRPr="000C0098" w:rsidRDefault="00F34FE9" w:rsidP="000C0098">
      <w:pPr>
        <w:pStyle w:val="ListParagraph"/>
        <w:numPr>
          <w:ilvl w:val="0"/>
          <w:numId w:val="5"/>
        </w:numPr>
        <w:spacing w:line="360" w:lineRule="auto"/>
        <w:rPr>
          <w:rFonts w:ascii="Times New Roman" w:hAnsi="Times New Roman" w:cs="Times New Roman"/>
          <w:sz w:val="28"/>
          <w:szCs w:val="28"/>
        </w:rPr>
      </w:pPr>
      <w:r w:rsidRPr="000C0098">
        <w:rPr>
          <w:rFonts w:ascii="Times New Roman" w:hAnsi="Times New Roman" w:cs="Times New Roman"/>
          <w:sz w:val="28"/>
          <w:szCs w:val="28"/>
        </w:rPr>
        <w:t>Доступ к внутренним ры</w:t>
      </w:r>
      <w:r w:rsidRPr="000C0098">
        <w:rPr>
          <w:rFonts w:ascii="Times New Roman" w:hAnsi="Times New Roman" w:cs="Times New Roman"/>
          <w:sz w:val="28"/>
          <w:szCs w:val="28"/>
        </w:rPr>
        <w:t>нкам;</w:t>
      </w:r>
    </w:p>
    <w:p w:rsidR="00000000" w:rsidRPr="000C0098" w:rsidRDefault="00F34FE9" w:rsidP="000C0098">
      <w:pPr>
        <w:pStyle w:val="ListParagraph"/>
        <w:numPr>
          <w:ilvl w:val="0"/>
          <w:numId w:val="5"/>
        </w:numPr>
        <w:spacing w:line="360" w:lineRule="auto"/>
        <w:rPr>
          <w:rFonts w:ascii="Times New Roman" w:hAnsi="Times New Roman" w:cs="Times New Roman"/>
          <w:sz w:val="28"/>
          <w:szCs w:val="28"/>
        </w:rPr>
      </w:pPr>
      <w:r w:rsidRPr="000C0098">
        <w:rPr>
          <w:rFonts w:ascii="Times New Roman" w:hAnsi="Times New Roman" w:cs="Times New Roman"/>
          <w:sz w:val="28"/>
          <w:szCs w:val="28"/>
        </w:rPr>
        <w:t>Наличие свободных инвестиций;</w:t>
      </w:r>
    </w:p>
    <w:p w:rsidR="00000000" w:rsidRPr="000C0098" w:rsidRDefault="00F34FE9" w:rsidP="000C0098">
      <w:pPr>
        <w:pStyle w:val="ListParagraph"/>
        <w:numPr>
          <w:ilvl w:val="0"/>
          <w:numId w:val="5"/>
        </w:numPr>
        <w:spacing w:line="360" w:lineRule="auto"/>
        <w:rPr>
          <w:rFonts w:ascii="Times New Roman" w:hAnsi="Times New Roman" w:cs="Times New Roman"/>
          <w:sz w:val="28"/>
          <w:szCs w:val="28"/>
        </w:rPr>
      </w:pPr>
      <w:r w:rsidRPr="000C0098">
        <w:rPr>
          <w:rFonts w:ascii="Times New Roman" w:hAnsi="Times New Roman" w:cs="Times New Roman"/>
          <w:sz w:val="28"/>
          <w:szCs w:val="28"/>
        </w:rPr>
        <w:t>Свобода выбора политических партнеров.</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Поскольку для продукции, произведенной в особых экономических зонах, внутренний китайский рынок оставался закрытым, то единственным вариантом для их сбыта являлись рынки других стра</w:t>
      </w:r>
      <w:r w:rsidRPr="000C0098">
        <w:rPr>
          <w:rFonts w:ascii="Times New Roman" w:hAnsi="Times New Roman" w:cs="Times New Roman"/>
          <w:sz w:val="28"/>
          <w:szCs w:val="28"/>
        </w:rPr>
        <w:t>н.</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И, естественно, самый большой как тогда, так и теперь, американский рынок привлекал наибольшее внимание. Сам доступ к нему в силу его объема и уровня развития можно приравнять к стратегическому ресурсу, позволившему союзникам США поднять свою экономику.</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Объем американского рынка влиял на доходы, побуждая рост производств в особых экономических зонах Китая, что порождало еще большую потребность в притоке трудовых ресурсов и расширению кооперации с китайскими предпринимателями.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Уровень развития американско</w:t>
      </w:r>
      <w:r w:rsidRPr="000C0098">
        <w:rPr>
          <w:rFonts w:ascii="Times New Roman" w:hAnsi="Times New Roman" w:cs="Times New Roman"/>
          <w:sz w:val="28"/>
          <w:szCs w:val="28"/>
        </w:rPr>
        <w:t>го рынка приводил к тому, что новые китайские предприниматели вынуждены были с самого начала своей деятельности привыкать работать по стандартам самых взыскательных потребителей. Кроме того, развитая конкуренция требовала оптимизации производства, в резуль</w:t>
      </w:r>
      <w:r w:rsidRPr="000C0098">
        <w:rPr>
          <w:rFonts w:ascii="Times New Roman" w:hAnsi="Times New Roman" w:cs="Times New Roman"/>
          <w:sz w:val="28"/>
          <w:szCs w:val="28"/>
        </w:rPr>
        <w:t>тате чего американские компании выносили часть производства из США в другие страны с более низкими затратами. Одной из таких стран и стал Китай, получивший в результате приток технологий и капитала.</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Наличие в мировой экономике свободных инвестиций, необход</w:t>
      </w:r>
      <w:r w:rsidRPr="000C0098">
        <w:rPr>
          <w:rFonts w:ascii="Times New Roman" w:hAnsi="Times New Roman" w:cs="Times New Roman"/>
          <w:sz w:val="28"/>
          <w:szCs w:val="28"/>
        </w:rPr>
        <w:t xml:space="preserve">имое для начального этапа реформ, позволило не прибегать к отъему ресурсов у населения. </w:t>
      </w:r>
      <w:r w:rsidRPr="000C0098">
        <w:rPr>
          <w:rFonts w:ascii="Times New Roman" w:hAnsi="Times New Roman" w:cs="Times New Roman"/>
          <w:sz w:val="28"/>
          <w:szCs w:val="28"/>
        </w:rPr>
        <w:lastRenderedPageBreak/>
        <w:t>В результате сэкономленные ресурсы позволили зародившемуся классу китайских предпринимателей начать и расширить собственное дело.</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Также значительную роль сыграли инвест</w:t>
      </w:r>
      <w:r w:rsidRPr="000C0098">
        <w:rPr>
          <w:rFonts w:ascii="Times New Roman" w:hAnsi="Times New Roman" w:cs="Times New Roman"/>
          <w:sz w:val="28"/>
          <w:szCs w:val="28"/>
        </w:rPr>
        <w:t>иции китайских общин за пределами Китая. Так на первоначальном этапе основной поток инвестиций в Шанхай и Гуанчжоу шел из Тайваня и Гонконга соответственно. Здесь важны были как традиционные китайские представления о поддержке родных пенатов, так и система</w:t>
      </w:r>
      <w:r w:rsidRPr="000C0098">
        <w:rPr>
          <w:rFonts w:ascii="Times New Roman" w:hAnsi="Times New Roman" w:cs="Times New Roman"/>
          <w:sz w:val="28"/>
          <w:szCs w:val="28"/>
        </w:rPr>
        <w:t xml:space="preserve"> гарантий, которые, вкупе с клановыми связями, оказались достаточными для китайских инвесторов из заморских общин.</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Особое значение имели и соображения политического характера. Конфликт с Советским Союзом, не только отрезал Китай от части необходимых ресурс</w:t>
      </w:r>
      <w:r w:rsidRPr="000C0098">
        <w:rPr>
          <w:rFonts w:ascii="Times New Roman" w:hAnsi="Times New Roman" w:cs="Times New Roman"/>
          <w:sz w:val="28"/>
          <w:szCs w:val="28"/>
        </w:rPr>
        <w:t>ов, но и создал угрозу безопасности, которая потребовала значительных ресурсов для своего немедленного разрешения.</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Тут интересы Китая совпали с интересами США, что привело не только к уже упомянутому открытию американского рынка для китайских товаров, но и</w:t>
      </w:r>
      <w:r w:rsidRPr="000C0098">
        <w:rPr>
          <w:rFonts w:ascii="Times New Roman" w:hAnsi="Times New Roman" w:cs="Times New Roman"/>
          <w:sz w:val="28"/>
          <w:szCs w:val="28"/>
        </w:rPr>
        <w:t xml:space="preserve"> к принятию Китая в систему международных отношений и международной торговли в целом.</w:t>
      </w:r>
      <w:r w:rsidRPr="000C0098">
        <w:rPr>
          <w:rStyle w:val="a8"/>
          <w:rFonts w:ascii="Times New Roman" w:hAnsi="Times New Roman" w:cs="Times New Roman"/>
          <w:sz w:val="28"/>
          <w:szCs w:val="28"/>
        </w:rPr>
        <w:footnoteReference w:id="46"/>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Это открыло для Китая и возможности для взаимодействия со странами-союзниками США в Восточной Азии. Успешное решение некоторых застарелых территориальных споров в пользу</w:t>
      </w:r>
      <w:r w:rsidRPr="000C0098">
        <w:rPr>
          <w:rFonts w:ascii="Times New Roman" w:hAnsi="Times New Roman" w:cs="Times New Roman"/>
          <w:sz w:val="28"/>
          <w:szCs w:val="28"/>
        </w:rPr>
        <w:t xml:space="preserve"> Китая помогло усилить позиции сторонников реформ внутри КПК, подтвердило для населения, что действующее правительство соблюдает общественный договор и действует в общих интересах.</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Именно возросшее влияние Китая в странах Юго-Восточной Азии позволило китай</w:t>
      </w:r>
      <w:r w:rsidRPr="000C0098">
        <w:rPr>
          <w:rFonts w:ascii="Times New Roman" w:hAnsi="Times New Roman" w:cs="Times New Roman"/>
          <w:sz w:val="28"/>
          <w:szCs w:val="28"/>
        </w:rPr>
        <w:t>ским общинам в этих странах почувствовать себя более защищенными, выйти из положения подозрительных лиц под постоянным усиленным вниманием, как это имело место, когда Китай преимущественно занимался поддержкой коммунистических движений.</w:t>
      </w:r>
      <w:r w:rsidRPr="000C0098">
        <w:rPr>
          <w:rStyle w:val="a8"/>
          <w:rFonts w:ascii="Times New Roman" w:hAnsi="Times New Roman" w:cs="Times New Roman"/>
          <w:sz w:val="28"/>
          <w:szCs w:val="28"/>
        </w:rPr>
        <w:footnoteReference w:id="47"/>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lastRenderedPageBreak/>
        <w:t>Когда же место иде</w:t>
      </w:r>
      <w:r w:rsidRPr="000C0098">
        <w:rPr>
          <w:rFonts w:ascii="Times New Roman" w:hAnsi="Times New Roman" w:cs="Times New Roman"/>
          <w:sz w:val="28"/>
          <w:szCs w:val="28"/>
        </w:rPr>
        <w:t>ологии заняла торговля, экономическое положение китайских общин существенно улучшилось, что позволило им освободившиеся ресурсы направить уже в сам континентальный Китай, усиливая поток инвестиций.</w:t>
      </w: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p>
    <w:p w:rsidR="00000000" w:rsidRPr="00F22DAF" w:rsidRDefault="00F34FE9" w:rsidP="00F22DAF">
      <w:pPr>
        <w:pStyle w:val="1"/>
      </w:pPr>
      <w:r w:rsidRPr="00F22DAF">
        <w:t>3.3. Стратегия «мирного возвышения» как наилучшее соотв</w:t>
      </w:r>
      <w:r w:rsidRPr="00F22DAF">
        <w:t>етствие интересам нового правящего торгового класса</w:t>
      </w: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Успехи во внедрении реформ, поддержанные благоприятным международным климатом, привели к усилению позиций руководителей регионов, связанных с потоком иностранных инвестиций и открытием внешней торговли</w:t>
      </w:r>
      <w:r w:rsidRPr="000C0098">
        <w:rPr>
          <w:rFonts w:ascii="Times New Roman" w:hAnsi="Times New Roman" w:cs="Times New Roman"/>
          <w:sz w:val="28"/>
          <w:szCs w:val="28"/>
        </w:rPr>
        <w:t>.</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Поскольку подобные лица получали продвижение в иерархии партийной системы Китая, а на их место приходили лояльные им лица со схожими политическими взглядами, с течением времени сложилась влиятельная группа интересов, связанная с новым экономическим устро</w:t>
      </w:r>
      <w:r w:rsidRPr="000C0098">
        <w:rPr>
          <w:rFonts w:ascii="Times New Roman" w:hAnsi="Times New Roman" w:cs="Times New Roman"/>
          <w:sz w:val="28"/>
          <w:szCs w:val="28"/>
        </w:rPr>
        <w:t>йством.</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При этом, учитывая, что в Китае традиционно эффективность ценилась не меньше лояльности, при прочих равных условиях именно руководители успешных прибрежных регионов получали места в освобождавшейся системе высшей власти.</w:t>
      </w:r>
      <w:r w:rsidRPr="000C0098">
        <w:rPr>
          <w:rStyle w:val="a8"/>
          <w:rFonts w:ascii="Times New Roman" w:hAnsi="Times New Roman" w:cs="Times New Roman"/>
          <w:sz w:val="28"/>
          <w:szCs w:val="28"/>
        </w:rPr>
        <w:footnoteReference w:id="48"/>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Этот процесс активизировал</w:t>
      </w:r>
      <w:r w:rsidRPr="000C0098">
        <w:rPr>
          <w:rFonts w:ascii="Times New Roman" w:hAnsi="Times New Roman" w:cs="Times New Roman"/>
          <w:sz w:val="28"/>
          <w:szCs w:val="28"/>
        </w:rPr>
        <w:t>ся после волевого принятия решения о введении негласного максимального возраста, по достижении которого сохранение руководящих постов в КПК становилось невозможным.</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Постепенно сторонникам реформ удалось потеснить в руководстве партией прежних партийных фун</w:t>
      </w:r>
      <w:r w:rsidRPr="000C0098">
        <w:rPr>
          <w:rFonts w:ascii="Times New Roman" w:hAnsi="Times New Roman" w:cs="Times New Roman"/>
          <w:sz w:val="28"/>
          <w:szCs w:val="28"/>
        </w:rPr>
        <w:t xml:space="preserve">кционеров, ориентировавшихся на коммунистическую </w:t>
      </w:r>
      <w:r w:rsidRPr="000C0098">
        <w:rPr>
          <w:rFonts w:ascii="Times New Roman" w:hAnsi="Times New Roman" w:cs="Times New Roman"/>
          <w:sz w:val="28"/>
          <w:szCs w:val="28"/>
        </w:rPr>
        <w:lastRenderedPageBreak/>
        <w:t>идеологию, поддержку государственных предприятий, и даже представителей силового и оборонного блоков.</w:t>
      </w:r>
      <w:r w:rsidRPr="000C0098">
        <w:rPr>
          <w:rStyle w:val="12"/>
          <w:rFonts w:ascii="Times New Roman" w:hAnsi="Times New Roman" w:cs="Times New Roman"/>
          <w:sz w:val="28"/>
          <w:szCs w:val="28"/>
        </w:rPr>
        <w:footnoteReference w:id="49"/>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 xml:space="preserve">Высшие руководители Китая отстранились от активного вмешательства в дела региональных лидеров, сохраняя </w:t>
      </w:r>
      <w:r w:rsidRPr="000C0098">
        <w:rPr>
          <w:rFonts w:ascii="Times New Roman" w:hAnsi="Times New Roman" w:cs="Times New Roman"/>
          <w:sz w:val="28"/>
          <w:szCs w:val="28"/>
        </w:rPr>
        <w:t>лишь официальные лозунги коммунизма с дозволением при этом свободы действий.</w:t>
      </w:r>
      <w:r w:rsidRPr="000C0098">
        <w:rPr>
          <w:rStyle w:val="a8"/>
          <w:rFonts w:ascii="Times New Roman" w:hAnsi="Times New Roman" w:cs="Times New Roman"/>
          <w:sz w:val="28"/>
          <w:szCs w:val="28"/>
        </w:rPr>
        <w:footnoteReference w:id="50"/>
      </w:r>
      <w:r w:rsidRPr="000C0098">
        <w:rPr>
          <w:rFonts w:ascii="Times New Roman" w:hAnsi="Times New Roman" w:cs="Times New Roman"/>
          <w:sz w:val="28"/>
          <w:szCs w:val="28"/>
        </w:rPr>
        <w:t xml:space="preserve"> Являясь непосредственными свидетелями ужасов «культурной революции» и «большого скачка», они не испытывали желания вернуть процесс управления экономикой в прежнее русло.</w:t>
      </w:r>
      <w:r w:rsidRPr="000C0098">
        <w:rPr>
          <w:rStyle w:val="12"/>
          <w:rFonts w:ascii="Times New Roman" w:hAnsi="Times New Roman" w:cs="Times New Roman"/>
          <w:sz w:val="28"/>
          <w:szCs w:val="28"/>
        </w:rPr>
        <w:footnoteReference w:id="51"/>
      </w:r>
      <w:r w:rsidRPr="000C0098">
        <w:rPr>
          <w:rFonts w:ascii="Times New Roman" w:hAnsi="Times New Roman" w:cs="Times New Roman"/>
          <w:sz w:val="28"/>
          <w:szCs w:val="28"/>
        </w:rPr>
        <w:t xml:space="preserve"> Однако </w:t>
      </w:r>
      <w:r w:rsidRPr="000C0098">
        <w:rPr>
          <w:rFonts w:ascii="Times New Roman" w:hAnsi="Times New Roman" w:cs="Times New Roman"/>
          <w:sz w:val="28"/>
          <w:szCs w:val="28"/>
        </w:rPr>
        <w:t>возможные политические последствия пугали своей непредсказуемостью и отсутствием контроля, поэтому вопрос о политических реформах остался нерешенным. Китай долгое время совмещал и совмещает свободу в экономической сфере и авторитарный контроль в политическ</w:t>
      </w:r>
      <w:r w:rsidRPr="000C0098">
        <w:rPr>
          <w:rFonts w:ascii="Times New Roman" w:hAnsi="Times New Roman" w:cs="Times New Roman"/>
          <w:sz w:val="28"/>
          <w:szCs w:val="28"/>
        </w:rPr>
        <w:t>ой.</w:t>
      </w:r>
      <w:r w:rsidRPr="000C0098">
        <w:rPr>
          <w:rStyle w:val="a8"/>
          <w:rFonts w:ascii="Times New Roman" w:hAnsi="Times New Roman" w:cs="Times New Roman"/>
          <w:sz w:val="28"/>
          <w:szCs w:val="28"/>
        </w:rPr>
        <w:footnoteReference w:id="52"/>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Опасения противников реформ подтвердились событиями на площади Тяньаньмэнь, еще более откатив назад возможность каких-либо реформ в публично сфере. Но экономическое развитие в сторону капиталистических способов функционирования экономики уже не предст</w:t>
      </w:r>
      <w:r w:rsidRPr="000C0098">
        <w:rPr>
          <w:rFonts w:ascii="Times New Roman" w:hAnsi="Times New Roman" w:cs="Times New Roman"/>
          <w:sz w:val="28"/>
          <w:szCs w:val="28"/>
        </w:rPr>
        <w:t>авлялось возможными изменить, да и общее сравнение регионов с новой экономикой далеко превосходило по объемам и эффективности регионы с традиционной системой хозяйствования.</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Так произошло окончательное закрепление руководящих позиций лидеров с новой идеоло</w:t>
      </w:r>
      <w:r w:rsidRPr="000C0098">
        <w:rPr>
          <w:rFonts w:ascii="Times New Roman" w:hAnsi="Times New Roman" w:cs="Times New Roman"/>
          <w:sz w:val="28"/>
          <w:szCs w:val="28"/>
        </w:rPr>
        <w:t>гией, ориентированных на открытую внешнюю торговлю и получивших в результате этих процессов основные выгоды. Контуры нового расклада сил можно рассмотреть и в решении о допустимости вступления миллионеров в КПК, что ортодоксальному марксисту может только п</w:t>
      </w:r>
      <w:r w:rsidRPr="000C0098">
        <w:rPr>
          <w:rFonts w:ascii="Times New Roman" w:hAnsi="Times New Roman" w:cs="Times New Roman"/>
          <w:sz w:val="28"/>
          <w:szCs w:val="28"/>
        </w:rPr>
        <w:t xml:space="preserve">ривидеться в страшном сне. Тем не менее, как можно убедиться, именно интересы этих групп </w:t>
      </w:r>
      <w:r w:rsidRPr="000C0098">
        <w:rPr>
          <w:rFonts w:ascii="Times New Roman" w:hAnsi="Times New Roman" w:cs="Times New Roman"/>
          <w:sz w:val="28"/>
          <w:szCs w:val="28"/>
        </w:rPr>
        <w:lastRenderedPageBreak/>
        <w:t>новой буржуазии определяют реальную внутреннюю и внешнюю политическую стратегию Китая.</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Рассмотрим, к примеру, случай Тайваня. По логике реалисткой концепции Китай долж</w:t>
      </w:r>
      <w:r w:rsidRPr="000C0098">
        <w:rPr>
          <w:rFonts w:ascii="Times New Roman" w:hAnsi="Times New Roman" w:cs="Times New Roman"/>
          <w:sz w:val="28"/>
          <w:szCs w:val="28"/>
        </w:rPr>
        <w:t>ен был бы наращивать давление и уровень конфронтации с Тайванем, стремясь в конечном итоге полностью поглотить его. Однако конфликтная риторика носит в действительности лишь показной характер. Ведь руководящая группа, связанная с внешней торговлей только п</w:t>
      </w:r>
      <w:r w:rsidRPr="000C0098">
        <w:rPr>
          <w:rFonts w:ascii="Times New Roman" w:hAnsi="Times New Roman" w:cs="Times New Roman"/>
          <w:sz w:val="28"/>
          <w:szCs w:val="28"/>
        </w:rPr>
        <w:t>роиграет от нарастания уровня конфликтности.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Почему же происходит в таком случае наращивание вооруженных сил возле Тайваньского пролива? Это можно объяснить сопротивлением представителей силового и оборонного блоков. Ведь после разрешения пограничных споро</w:t>
      </w:r>
      <w:r w:rsidRPr="000C0098">
        <w:rPr>
          <w:rFonts w:ascii="Times New Roman" w:hAnsi="Times New Roman" w:cs="Times New Roman"/>
          <w:sz w:val="28"/>
          <w:szCs w:val="28"/>
        </w:rPr>
        <w:t>в на всем постсоветском пространстве единственной реальной возможностью для вооруженных сил доказать свою эффективность и получить преимущества в борьбе за ресурсы стал вопрос Тайваня.</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С другой стороны, открыто признать о незаинтересованности разрешения та</w:t>
      </w:r>
      <w:r w:rsidRPr="000C0098">
        <w:rPr>
          <w:rFonts w:ascii="Times New Roman" w:hAnsi="Times New Roman" w:cs="Times New Roman"/>
          <w:sz w:val="28"/>
          <w:szCs w:val="28"/>
        </w:rPr>
        <w:t>йваньского вопроса новая торговая власть не может, поскольку это будет ударом по национальному самосознанию в глазах простого народа, предательством национальных интересов. Естественно, что именно такие лозунги будут использованы политическими противниками</w:t>
      </w:r>
      <w:r w:rsidRPr="000C0098">
        <w:rPr>
          <w:rFonts w:ascii="Times New Roman" w:hAnsi="Times New Roman" w:cs="Times New Roman"/>
          <w:sz w:val="28"/>
          <w:szCs w:val="28"/>
        </w:rPr>
        <w:t xml:space="preserve"> новой буржуазии и неизбежно ослабят ее позиции.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Другим примером является спор вокруг островов Южно-Китайского моря. Тут реальные интересы новой буржуазии состоят в расширении торговли со странами АСЕАН, создании зоны свободной торговли, внедрении единой в</w:t>
      </w:r>
      <w:r w:rsidRPr="000C0098">
        <w:rPr>
          <w:rFonts w:ascii="Times New Roman" w:hAnsi="Times New Roman" w:cs="Times New Roman"/>
          <w:sz w:val="28"/>
          <w:szCs w:val="28"/>
        </w:rPr>
        <w:t>алюты или расширения действия юаня. Но также как в случае с Тайванем официальные претензии на спорные территории не могут быть признаны несущественными без возможных политических последствий внутри Китая.</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Здесь также стоит учесть заинтересованность внешних</w:t>
      </w:r>
      <w:r w:rsidRPr="000C0098">
        <w:rPr>
          <w:rFonts w:ascii="Times New Roman" w:hAnsi="Times New Roman" w:cs="Times New Roman"/>
          <w:sz w:val="28"/>
          <w:szCs w:val="28"/>
        </w:rPr>
        <w:t xml:space="preserve"> сил в частичной дестабилизации обстановки. Не вызывает сомнений, что именно мирная стратегия «возвышения» позволило Китаю получить свободный доступ как ресурсам, так и </w:t>
      </w:r>
      <w:r w:rsidRPr="000C0098">
        <w:rPr>
          <w:rFonts w:ascii="Times New Roman" w:hAnsi="Times New Roman" w:cs="Times New Roman"/>
          <w:sz w:val="28"/>
          <w:szCs w:val="28"/>
        </w:rPr>
        <w:lastRenderedPageBreak/>
        <w:t>к рынкам интересующих его стран.</w:t>
      </w:r>
      <w:r w:rsidRPr="000C0098">
        <w:rPr>
          <w:rStyle w:val="a8"/>
          <w:rFonts w:ascii="Times New Roman" w:hAnsi="Times New Roman" w:cs="Times New Roman"/>
          <w:sz w:val="28"/>
          <w:szCs w:val="28"/>
        </w:rPr>
        <w:footnoteReference w:id="53"/>
      </w:r>
      <w:r w:rsidRPr="000C0098">
        <w:rPr>
          <w:rFonts w:ascii="Times New Roman" w:hAnsi="Times New Roman" w:cs="Times New Roman"/>
          <w:sz w:val="28"/>
          <w:szCs w:val="28"/>
        </w:rPr>
        <w:t xml:space="preserve"> В случае любой угрозы конфликта или намерений усилить</w:t>
      </w:r>
      <w:r w:rsidRPr="000C0098">
        <w:rPr>
          <w:rFonts w:ascii="Times New Roman" w:hAnsi="Times New Roman" w:cs="Times New Roman"/>
          <w:sz w:val="28"/>
          <w:szCs w:val="28"/>
        </w:rPr>
        <w:t xml:space="preserve"> свое реальное политическое влияние в сторону большего контроля исторически зависимых от Китая стран приведет к самым печальным экономическим последствиям.</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 xml:space="preserve">Схожая ситуация уже имела место в мировой истории. Рост экономики кайзеровской Германии в начале </w:t>
      </w:r>
      <w:r w:rsidRPr="000C0098">
        <w:rPr>
          <w:rFonts w:ascii="Times New Roman" w:hAnsi="Times New Roman" w:cs="Times New Roman"/>
          <w:sz w:val="28"/>
          <w:szCs w:val="28"/>
          <w:lang w:val="en-US"/>
        </w:rPr>
        <w:t>XX</w:t>
      </w:r>
      <w:r w:rsidRPr="000C0098">
        <w:rPr>
          <w:rFonts w:ascii="Times New Roman" w:hAnsi="Times New Roman" w:cs="Times New Roman"/>
          <w:sz w:val="28"/>
          <w:szCs w:val="28"/>
        </w:rPr>
        <w:t xml:space="preserve"> </w:t>
      </w:r>
      <w:r w:rsidRPr="000C0098">
        <w:rPr>
          <w:rFonts w:ascii="Times New Roman" w:hAnsi="Times New Roman" w:cs="Times New Roman"/>
          <w:sz w:val="28"/>
          <w:szCs w:val="28"/>
        </w:rPr>
        <w:t>века значительно превышал темпы роста гегемона мировой системы того времени, Великобритании. Было совершенно очевидно, что, если все и дальше пойдет подобными темпами, утрата статуса гегемона сначала в экономической, а потом и в политической сфере, являетс</w:t>
      </w:r>
      <w:r w:rsidRPr="000C0098">
        <w:rPr>
          <w:rFonts w:ascii="Times New Roman" w:hAnsi="Times New Roman" w:cs="Times New Roman"/>
          <w:sz w:val="28"/>
          <w:szCs w:val="28"/>
        </w:rPr>
        <w:t>я вопросом ближайших десятилетий.</w:t>
      </w:r>
      <w:r w:rsidRPr="000C0098">
        <w:rPr>
          <w:rStyle w:val="a8"/>
          <w:rFonts w:ascii="Times New Roman" w:hAnsi="Times New Roman" w:cs="Times New Roman"/>
          <w:sz w:val="28"/>
          <w:szCs w:val="28"/>
        </w:rPr>
        <w:footnoteReference w:id="54"/>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Тогда правящими кругами Великобритании были созданы условия для возникновения и обострения конфликтов, а группы интересов военной промышленности и немецких вооруженных сил усилили направленность на конфликт с внутренней с</w:t>
      </w:r>
      <w:r w:rsidRPr="000C0098">
        <w:rPr>
          <w:rFonts w:ascii="Times New Roman" w:hAnsi="Times New Roman" w:cs="Times New Roman"/>
          <w:sz w:val="28"/>
          <w:szCs w:val="28"/>
        </w:rPr>
        <w:t>тороны. Результат оказался катастрофическим для развития Германии, привел к значительным потерям и закрыл на долгое время всякий вопрос о гегемонизме для нее. Конечно, и сама Великобритания не смогла сохранить свой статус, однако для национальных интересов</w:t>
      </w:r>
      <w:r w:rsidRPr="000C0098">
        <w:rPr>
          <w:rFonts w:ascii="Times New Roman" w:hAnsi="Times New Roman" w:cs="Times New Roman"/>
          <w:sz w:val="28"/>
          <w:szCs w:val="28"/>
        </w:rPr>
        <w:t xml:space="preserve"> Германии это не имеет решительно никакого значения.</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 xml:space="preserve">Это наводит на размышление, что последние события вокруг спорных территорий в Восточно-Китайском море носили далеко не случайный характер и вызывались не только соображениями внутриполитической борьбы в </w:t>
      </w:r>
      <w:r w:rsidRPr="000C0098">
        <w:rPr>
          <w:rFonts w:ascii="Times New Roman" w:hAnsi="Times New Roman" w:cs="Times New Roman"/>
          <w:sz w:val="28"/>
          <w:szCs w:val="28"/>
        </w:rPr>
        <w:t>самих Китае и Японии, но и имели третьего активного игрока, самым значительным образом заинтересованного в раздувании первоначально незначительного конфликта. Другими словами, для определенной страны, даже, если бы этот конфликт не имел место в действитель</w:t>
      </w:r>
      <w:r w:rsidRPr="000C0098">
        <w:rPr>
          <w:rFonts w:ascii="Times New Roman" w:hAnsi="Times New Roman" w:cs="Times New Roman"/>
          <w:sz w:val="28"/>
          <w:szCs w:val="28"/>
        </w:rPr>
        <w:t>ности, его бы стоило придумать.</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 xml:space="preserve">Конечно, нельзя выделять группу новой торговой буржуазии и их представителей во власти как консолидированное объединение с наличием только </w:t>
      </w:r>
      <w:r w:rsidRPr="000C0098">
        <w:rPr>
          <w:rFonts w:ascii="Times New Roman" w:hAnsi="Times New Roman" w:cs="Times New Roman"/>
          <w:sz w:val="28"/>
          <w:szCs w:val="28"/>
        </w:rPr>
        <w:lastRenderedPageBreak/>
        <w:t>общих интересов. Внутри этой группы также происходит активная борьба за ресурсы и рез</w:t>
      </w:r>
      <w:r w:rsidRPr="000C0098">
        <w:rPr>
          <w:rFonts w:ascii="Times New Roman" w:hAnsi="Times New Roman" w:cs="Times New Roman"/>
          <w:sz w:val="28"/>
          <w:szCs w:val="28"/>
        </w:rPr>
        <w:t>ультаты экономической деятельности. Однако даже с учетом происходящей борьбы у них имеется и общие интересы в совершенно определенной линии на внешнеполитической арене, мирной, не направленной на открытую конфронтацию, не создающей ощущения угрозы у торгов</w:t>
      </w:r>
      <w:r w:rsidRPr="000C0098">
        <w:rPr>
          <w:rFonts w:ascii="Times New Roman" w:hAnsi="Times New Roman" w:cs="Times New Roman"/>
          <w:sz w:val="28"/>
          <w:szCs w:val="28"/>
        </w:rPr>
        <w:t>ых партнеров Китая.</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Однако имеются и реальные политические противники новой буржуазии, заинтересованные в обострении конфликтов. Можно выделить три основные группы влияния:</w:t>
      </w:r>
    </w:p>
    <w:p w:rsidR="00000000" w:rsidRPr="000C0098" w:rsidRDefault="00F34FE9" w:rsidP="000C0098">
      <w:pPr>
        <w:pStyle w:val="ListParagraph"/>
        <w:numPr>
          <w:ilvl w:val="0"/>
          <w:numId w:val="6"/>
        </w:numPr>
        <w:spacing w:line="360" w:lineRule="auto"/>
        <w:rPr>
          <w:rFonts w:ascii="Times New Roman" w:hAnsi="Times New Roman" w:cs="Times New Roman"/>
          <w:sz w:val="28"/>
          <w:szCs w:val="28"/>
        </w:rPr>
      </w:pPr>
      <w:r w:rsidRPr="000C0098">
        <w:rPr>
          <w:rFonts w:ascii="Times New Roman" w:hAnsi="Times New Roman" w:cs="Times New Roman"/>
          <w:sz w:val="28"/>
          <w:szCs w:val="28"/>
        </w:rPr>
        <w:t>Блок «силовиков»;</w:t>
      </w:r>
    </w:p>
    <w:p w:rsidR="00000000" w:rsidRPr="000C0098" w:rsidRDefault="00F34FE9" w:rsidP="000C0098">
      <w:pPr>
        <w:pStyle w:val="ListParagraph"/>
        <w:numPr>
          <w:ilvl w:val="0"/>
          <w:numId w:val="6"/>
        </w:numPr>
        <w:spacing w:line="360" w:lineRule="auto"/>
        <w:rPr>
          <w:rFonts w:ascii="Times New Roman" w:hAnsi="Times New Roman" w:cs="Times New Roman"/>
          <w:sz w:val="28"/>
          <w:szCs w:val="28"/>
        </w:rPr>
      </w:pPr>
      <w:r w:rsidRPr="000C0098">
        <w:rPr>
          <w:rFonts w:ascii="Times New Roman" w:hAnsi="Times New Roman" w:cs="Times New Roman"/>
          <w:sz w:val="28"/>
          <w:szCs w:val="28"/>
        </w:rPr>
        <w:t>Представители интересов вооруженных сил;</w:t>
      </w:r>
    </w:p>
    <w:p w:rsidR="00000000" w:rsidRPr="000C0098" w:rsidRDefault="00F34FE9" w:rsidP="000C0098">
      <w:pPr>
        <w:pStyle w:val="ListParagraph"/>
        <w:numPr>
          <w:ilvl w:val="0"/>
          <w:numId w:val="6"/>
        </w:numPr>
        <w:spacing w:line="360" w:lineRule="auto"/>
        <w:rPr>
          <w:rFonts w:ascii="Times New Roman" w:hAnsi="Times New Roman" w:cs="Times New Roman"/>
          <w:sz w:val="28"/>
          <w:szCs w:val="28"/>
        </w:rPr>
      </w:pPr>
      <w:r w:rsidRPr="000C0098">
        <w:rPr>
          <w:rFonts w:ascii="Times New Roman" w:hAnsi="Times New Roman" w:cs="Times New Roman"/>
          <w:sz w:val="28"/>
          <w:szCs w:val="28"/>
        </w:rPr>
        <w:t xml:space="preserve">Группы старых партийных </w:t>
      </w:r>
      <w:r w:rsidRPr="000C0098">
        <w:rPr>
          <w:rFonts w:ascii="Times New Roman" w:hAnsi="Times New Roman" w:cs="Times New Roman"/>
          <w:sz w:val="28"/>
          <w:szCs w:val="28"/>
        </w:rPr>
        <w:t>функционеров;</w:t>
      </w:r>
    </w:p>
    <w:p w:rsidR="00000000" w:rsidRPr="000C0098" w:rsidRDefault="00F34FE9" w:rsidP="000C0098">
      <w:pPr>
        <w:pStyle w:val="ListParagraph"/>
        <w:numPr>
          <w:ilvl w:val="0"/>
          <w:numId w:val="6"/>
        </w:numPr>
        <w:spacing w:line="360" w:lineRule="auto"/>
        <w:rPr>
          <w:rFonts w:ascii="Times New Roman" w:hAnsi="Times New Roman" w:cs="Times New Roman"/>
          <w:sz w:val="28"/>
          <w:szCs w:val="28"/>
        </w:rPr>
      </w:pPr>
      <w:r w:rsidRPr="000C0098">
        <w:rPr>
          <w:rFonts w:ascii="Times New Roman" w:hAnsi="Times New Roman" w:cs="Times New Roman"/>
          <w:sz w:val="28"/>
          <w:szCs w:val="28"/>
        </w:rPr>
        <w:t>Популисты, защитники интересов люмпенов.</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Блок «силовиков» представлен различными группами влияния, получающими ресурсы под предлогом борьбы с внутренними врагами, обеспечения правящего режима и контролирования политической ситуации от лавиноо</w:t>
      </w:r>
      <w:r w:rsidRPr="000C0098">
        <w:rPr>
          <w:rFonts w:ascii="Times New Roman" w:hAnsi="Times New Roman" w:cs="Times New Roman"/>
          <w:sz w:val="28"/>
          <w:szCs w:val="28"/>
        </w:rPr>
        <w:t>бразных политических изменений, китайской «перестройки».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 xml:space="preserve">Естественно такие группы заинтересованы представлять любые волнения как результат действий внутренних врагов или негативные последствия политики поддержки капитала. При этом открытая критика «реформ </w:t>
      </w:r>
      <w:r w:rsidRPr="000C0098">
        <w:rPr>
          <w:rFonts w:ascii="Times New Roman" w:hAnsi="Times New Roman" w:cs="Times New Roman"/>
          <w:sz w:val="28"/>
          <w:szCs w:val="28"/>
        </w:rPr>
        <w:t>и открытости» уже не представляется возможной в силу сложившейся политической традиции. И внутренние «враги» в такой обстановке «нуждаются» во внешнем «ассистенте», помогающему им функционировать и финансирующему их деятельность. Таким «ассистентом» объявл</w:t>
      </w:r>
      <w:r w:rsidRPr="000C0098">
        <w:rPr>
          <w:rFonts w:ascii="Times New Roman" w:hAnsi="Times New Roman" w:cs="Times New Roman"/>
          <w:sz w:val="28"/>
          <w:szCs w:val="28"/>
        </w:rPr>
        <w:t>яется в тот или иной период различные международные игроки, для противодействия которым и призываются ресурсы национальной экономики.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Представители вооруженных сил в свою очередь используют для подобных целей угрозу безопасности. Естественно, угроза безопа</w:t>
      </w:r>
      <w:r w:rsidRPr="000C0098">
        <w:rPr>
          <w:rFonts w:ascii="Times New Roman" w:hAnsi="Times New Roman" w:cs="Times New Roman"/>
          <w:sz w:val="28"/>
          <w:szCs w:val="28"/>
        </w:rPr>
        <w:t xml:space="preserve">сности не может оставаться без нейтрализации, однако именно силы, призванные обеспечивать безопасность, как правило, решают, что является угрозой, а что не является. И, </w:t>
      </w:r>
      <w:r w:rsidRPr="000C0098">
        <w:rPr>
          <w:rFonts w:ascii="Times New Roman" w:hAnsi="Times New Roman" w:cs="Times New Roman"/>
          <w:sz w:val="28"/>
          <w:szCs w:val="28"/>
        </w:rPr>
        <w:lastRenderedPageBreak/>
        <w:t>понятным образом, минимальный объем опасности и требования к тому, что считать угрозой,</w:t>
      </w:r>
      <w:r w:rsidRPr="000C0098">
        <w:rPr>
          <w:rFonts w:ascii="Times New Roman" w:hAnsi="Times New Roman" w:cs="Times New Roman"/>
          <w:sz w:val="28"/>
          <w:szCs w:val="28"/>
        </w:rPr>
        <w:t xml:space="preserve"> уменьшаются вместе с растущим объемом финансирования.</w:t>
      </w:r>
      <w:r w:rsidRPr="000C0098">
        <w:rPr>
          <w:rStyle w:val="a8"/>
          <w:rFonts w:ascii="Times New Roman" w:hAnsi="Times New Roman" w:cs="Times New Roman"/>
          <w:sz w:val="28"/>
          <w:szCs w:val="28"/>
        </w:rPr>
        <w:footnoteReference w:id="55"/>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То есть, представители как «силового» блока, так и оборонных структур имеют непосредственную материальную и политическую заинтересованность в увеличении масштабов конфронтации или в повышении уровня и</w:t>
      </w:r>
      <w:r w:rsidRPr="000C0098">
        <w:rPr>
          <w:rFonts w:ascii="Times New Roman" w:hAnsi="Times New Roman" w:cs="Times New Roman"/>
          <w:sz w:val="28"/>
          <w:szCs w:val="28"/>
        </w:rPr>
        <w:t>стерии вокруг даже самых незначительных конфликтов.</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Для старых партийных функционеров же конфликты и национальные интересы не служат сферой непосредственных интересов, однако являются единственным возможным полем политической борьбы. Действительно, посколь</w:t>
      </w:r>
      <w:r w:rsidRPr="000C0098">
        <w:rPr>
          <w:rFonts w:ascii="Times New Roman" w:hAnsi="Times New Roman" w:cs="Times New Roman"/>
          <w:sz w:val="28"/>
          <w:szCs w:val="28"/>
        </w:rPr>
        <w:t>ку экономическая эффективность нового курса не вызывает сомнений и никто в Китае не желает искренне возвращаться к коммунистическим методам хозяйствования, переиграть своих оппонентов на поле вопросов эконмической политики не представляется возможным.</w:t>
      </w:r>
      <w:r w:rsidRPr="000C0098">
        <w:rPr>
          <w:rStyle w:val="a8"/>
          <w:rFonts w:ascii="Times New Roman" w:hAnsi="Times New Roman" w:cs="Times New Roman"/>
          <w:sz w:val="28"/>
          <w:szCs w:val="28"/>
        </w:rPr>
        <w:footnoteReference w:id="56"/>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Ост</w:t>
      </w:r>
      <w:r w:rsidRPr="000C0098">
        <w:rPr>
          <w:rFonts w:ascii="Times New Roman" w:hAnsi="Times New Roman" w:cs="Times New Roman"/>
          <w:sz w:val="28"/>
          <w:szCs w:val="28"/>
        </w:rPr>
        <w:t>аются только споры о политической стратегии, которые возможны по вопросам как внутреннего, так и внешнего порядка. Однако любая критика существующего внутреннего положения грозит дестабилизацией и непредсказуемыми последствиями, что в первую очередь ударит</w:t>
      </w:r>
      <w:r w:rsidRPr="000C0098">
        <w:rPr>
          <w:rFonts w:ascii="Times New Roman" w:hAnsi="Times New Roman" w:cs="Times New Roman"/>
          <w:sz w:val="28"/>
          <w:szCs w:val="28"/>
        </w:rPr>
        <w:t xml:space="preserve"> по самим партийным функционерам. В таких условиях все реальные разногласия между группами интересов нового класса предпринимателей с одной стороны и партократов с другой переносятся в сферу публичной риторики о внешнеполитической стратегии, где можно не о</w:t>
      </w:r>
      <w:r w:rsidRPr="000C0098">
        <w:rPr>
          <w:rFonts w:ascii="Times New Roman" w:hAnsi="Times New Roman" w:cs="Times New Roman"/>
          <w:sz w:val="28"/>
          <w:szCs w:val="28"/>
        </w:rPr>
        <w:t>пасаясь последствий критиковать проводимый руководящими торговыми кругами курс на «мирное возвышение».</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Последней группой противодействия являются популисты-демагоги искренне убежденные в ущербности проводимого курса. Ведь капиталистический строй обладает с</w:t>
      </w:r>
      <w:r w:rsidRPr="000C0098">
        <w:rPr>
          <w:rFonts w:ascii="Times New Roman" w:hAnsi="Times New Roman" w:cs="Times New Roman"/>
          <w:sz w:val="28"/>
          <w:szCs w:val="28"/>
        </w:rPr>
        <w:t xml:space="preserve">воими недостатками в виде значительного социально-имущественного расслоения. Это усиливается как самим характером недавно зародившегося </w:t>
      </w:r>
      <w:r w:rsidRPr="000C0098">
        <w:rPr>
          <w:rFonts w:ascii="Times New Roman" w:hAnsi="Times New Roman" w:cs="Times New Roman"/>
          <w:sz w:val="28"/>
          <w:szCs w:val="28"/>
        </w:rPr>
        <w:lastRenderedPageBreak/>
        <w:t>китайского «дикого» капитализма, так и традиционным отсутствием системы социальной поддержки.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Все это приводит к возникн</w:t>
      </w:r>
      <w:r w:rsidRPr="000C0098">
        <w:rPr>
          <w:rFonts w:ascii="Times New Roman" w:hAnsi="Times New Roman" w:cs="Times New Roman"/>
          <w:sz w:val="28"/>
          <w:szCs w:val="28"/>
        </w:rPr>
        <w:t xml:space="preserve">овению значительного слоя неимущих и малоимущих граждан, для которых единственным решением видится стратегия «отобрать и поделить». Если принять во внимание сохранение официальной коммунистической идеологии и развитую систему пропаганды на низовом уровне, </w:t>
      </w:r>
      <w:r w:rsidRPr="000C0098">
        <w:rPr>
          <w:rFonts w:ascii="Times New Roman" w:hAnsi="Times New Roman" w:cs="Times New Roman"/>
          <w:sz w:val="28"/>
          <w:szCs w:val="28"/>
        </w:rPr>
        <w:t>возникновение группы «новых левых» в КПК не вызовет удивления.</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Указанные группы вместе с политикой некоторых стран, не заинтересованных в дальнейшем усилении экономических позиций Китая, и приводят к принятию порой неожиданных решений и совершению необъясн</w:t>
      </w:r>
      <w:r w:rsidRPr="000C0098">
        <w:rPr>
          <w:rFonts w:ascii="Times New Roman" w:hAnsi="Times New Roman" w:cs="Times New Roman"/>
          <w:sz w:val="28"/>
          <w:szCs w:val="28"/>
        </w:rPr>
        <w:t>имых действий во внешней политике. Вместе с тем, как мы имели возможность убедиться, группы интересов, реально контролирующих правительство Китая в настоящий момент, менее всего заинтересованы как в подобных действиях, так и в любой другой форме конфронтац</w:t>
      </w:r>
      <w:r w:rsidRPr="000C0098">
        <w:rPr>
          <w:rFonts w:ascii="Times New Roman" w:hAnsi="Times New Roman" w:cs="Times New Roman"/>
          <w:sz w:val="28"/>
          <w:szCs w:val="28"/>
        </w:rPr>
        <w:t>ии в целом.</w:t>
      </w:r>
      <w:r w:rsidRPr="000C0098">
        <w:rPr>
          <w:rStyle w:val="20"/>
          <w:rFonts w:ascii="Times New Roman" w:hAnsi="Times New Roman" w:cs="Times New Roman"/>
          <w:sz w:val="28"/>
          <w:szCs w:val="28"/>
        </w:rPr>
        <w:footnoteReference w:id="57"/>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 xml:space="preserve">Является ли хотя бы отдаленной целью данных групп полная интеграция Восточной Азии? Скорее всего, нет. Принцип поэтапности помог преодолеть недоверчивое отношение других стран региона к постепенному, но неуклонному возвышению Китая. Говоря же </w:t>
      </w:r>
      <w:r w:rsidRPr="000C0098">
        <w:rPr>
          <w:rFonts w:ascii="Times New Roman" w:hAnsi="Times New Roman" w:cs="Times New Roman"/>
          <w:sz w:val="28"/>
          <w:szCs w:val="28"/>
        </w:rPr>
        <w:t>о возможной интеграции восточноазиатского региона, Андрей Ланьков приводит тезис о невозможности полной интеграции стран региона в силу традиционной китаецентричности.</w:t>
      </w:r>
      <w:r w:rsidRPr="000C0098">
        <w:rPr>
          <w:rStyle w:val="12"/>
          <w:rFonts w:ascii="Times New Roman" w:hAnsi="Times New Roman" w:cs="Times New Roman"/>
          <w:sz w:val="28"/>
          <w:szCs w:val="28"/>
        </w:rPr>
        <w:footnoteReference w:id="58"/>
      </w:r>
      <w:r w:rsidRPr="000C0098">
        <w:rPr>
          <w:rFonts w:ascii="Times New Roman" w:hAnsi="Times New Roman" w:cs="Times New Roman"/>
          <w:sz w:val="28"/>
          <w:szCs w:val="28"/>
        </w:rPr>
        <w:t xml:space="preserve"> То есть объединенный и процветающий Китай всегда был настолько больше по масштабу всех </w:t>
      </w:r>
      <w:r w:rsidRPr="000C0098">
        <w:rPr>
          <w:rFonts w:ascii="Times New Roman" w:hAnsi="Times New Roman" w:cs="Times New Roman"/>
          <w:sz w:val="28"/>
          <w:szCs w:val="28"/>
        </w:rPr>
        <w:t>других стран вместе взятых, что ни о каком равноправном партнерстве не могло быть и речи.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Однако прежде чем анализировать политику Китая в сфере интеграции, необходимо ответить на вопрос о том, какие цели он ставит перед собой. Естественным ответом будет д</w:t>
      </w:r>
      <w:r w:rsidRPr="000C0098">
        <w:rPr>
          <w:rFonts w:ascii="Times New Roman" w:hAnsi="Times New Roman" w:cs="Times New Roman"/>
          <w:sz w:val="28"/>
          <w:szCs w:val="28"/>
        </w:rPr>
        <w:t xml:space="preserve">оступ к рынкам, ресурсам, обеспечение влияния. Но ведь всех этих целей Китай уже постепенно добивается, пусть и не в рамках интеграционных объединений, но путем двусторонних соглашений. Этот же факт </w:t>
      </w:r>
      <w:r w:rsidRPr="000C0098">
        <w:rPr>
          <w:rFonts w:ascii="Times New Roman" w:hAnsi="Times New Roman" w:cs="Times New Roman"/>
          <w:sz w:val="28"/>
          <w:szCs w:val="28"/>
        </w:rPr>
        <w:lastRenderedPageBreak/>
        <w:t>демонстрирует и принцип здравого смысла. Дополнительной и</w:t>
      </w:r>
      <w:r w:rsidRPr="000C0098">
        <w:rPr>
          <w:rFonts w:ascii="Times New Roman" w:hAnsi="Times New Roman" w:cs="Times New Roman"/>
          <w:sz w:val="28"/>
          <w:szCs w:val="28"/>
        </w:rPr>
        <w:t>ллюстрацией последнего является и политика Китая по отношению к Тайваню. Декларируя принадлежность Тайваня к Китаю, не предпринимается активных шагов по силовому захвату своей «исконной территории».</w:t>
      </w:r>
      <w:r w:rsidRPr="000C0098">
        <w:rPr>
          <w:rStyle w:val="a8"/>
          <w:rFonts w:ascii="Times New Roman" w:hAnsi="Times New Roman" w:cs="Times New Roman"/>
          <w:sz w:val="28"/>
          <w:szCs w:val="28"/>
        </w:rPr>
        <w:footnoteReference w:id="59"/>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На ключевой вопрос мировой политике ближайшего будущего,</w:t>
      </w:r>
      <w:r w:rsidRPr="000C0098">
        <w:rPr>
          <w:rFonts w:ascii="Times New Roman" w:hAnsi="Times New Roman" w:cs="Times New Roman"/>
          <w:sz w:val="28"/>
          <w:szCs w:val="28"/>
        </w:rPr>
        <w:t xml:space="preserve"> то есть вопросе о том, кто победит в противостоянии США и Китая, станет ли Китай, в конце концов, новым мировым гегемоном, автор считает необходимым ответить отрицательно.</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Прежде всего, нельзя забывать о том фантастическом уровне взаимозависимости между э</w:t>
      </w:r>
      <w:r w:rsidRPr="000C0098">
        <w:rPr>
          <w:rFonts w:ascii="Times New Roman" w:hAnsi="Times New Roman" w:cs="Times New Roman"/>
          <w:sz w:val="28"/>
          <w:szCs w:val="28"/>
        </w:rPr>
        <w:t>кономиками двух стран, начавшейся с самого момента начала реформ. Ведь это именно США в свое время помогли начать восстановление экономики, допустив на свой внутренний рынок и содействуя интеграции Китая в мировую экономику.</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Кроме того, приход нового гегем</w:t>
      </w:r>
      <w:r w:rsidRPr="000C0098">
        <w:rPr>
          <w:rFonts w:ascii="Times New Roman" w:hAnsi="Times New Roman" w:cs="Times New Roman"/>
          <w:sz w:val="28"/>
          <w:szCs w:val="28"/>
        </w:rPr>
        <w:t>она всегда знаменовался новой парадигмой развития, новой идеей о мировом устройстве. Но у Китая, как мы можем наблюдать в настоящий момент, нет своей программы – соответственно, он не может быть лидером. Также и сами принципы развития не толкают Китай на а</w:t>
      </w:r>
      <w:r w:rsidRPr="000C0098">
        <w:rPr>
          <w:rFonts w:ascii="Times New Roman" w:hAnsi="Times New Roman" w:cs="Times New Roman"/>
          <w:sz w:val="28"/>
          <w:szCs w:val="28"/>
        </w:rPr>
        <w:t>ктивную экспансию, лидером следует стать постепенно, когда это будет являться разумным и не подлежащим сомнению, выгодным для большинства акторов мирового сообщества. Не решены и значительные внутренние проблемы.</w:t>
      </w:r>
    </w:p>
    <w:p w:rsidR="00000000"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Да и основной двигатель развития – экономик</w:t>
      </w:r>
      <w:r w:rsidRPr="000C0098">
        <w:rPr>
          <w:rFonts w:ascii="Times New Roman" w:hAnsi="Times New Roman" w:cs="Times New Roman"/>
          <w:sz w:val="28"/>
          <w:szCs w:val="28"/>
        </w:rPr>
        <w:t xml:space="preserve">а Китая не может пока предложить оригинальных разработок, способных продвинуть мировое развитие на новый уровень. Пока она движется за счет реализации по выработанной колее. </w:t>
      </w:r>
      <w:r w:rsidRPr="000C0098">
        <w:rPr>
          <w:rFonts w:ascii="Times New Roman" w:hAnsi="Times New Roman" w:cs="Times New Roman"/>
          <w:sz w:val="28"/>
          <w:szCs w:val="28"/>
        </w:rPr>
        <w:t>Но ведь любое движение предполагает кроме усилий и знание конечной цели. Пока такой цели, способной обеспечить устойчивый прогресс и дать ему новый импульс, Китаем не обозначено. Следовательно, и говорить о претензиях на геге</w:t>
      </w:r>
      <w:r w:rsidRPr="000C0098">
        <w:rPr>
          <w:rFonts w:ascii="Times New Roman" w:hAnsi="Times New Roman" w:cs="Times New Roman"/>
          <w:sz w:val="28"/>
          <w:szCs w:val="28"/>
        </w:rPr>
        <w:t>мона, пока не приходится.</w:t>
      </w:r>
    </w:p>
    <w:p w:rsidR="00000000" w:rsidRPr="000C0098" w:rsidRDefault="00F22DAF" w:rsidP="00F22DAF">
      <w:pPr>
        <w:pStyle w:val="1"/>
      </w:pPr>
      <w:r>
        <w:br w:type="page"/>
      </w:r>
      <w:r w:rsidR="00F34FE9" w:rsidRPr="000C0098">
        <w:lastRenderedPageBreak/>
        <w:t>Заключение</w:t>
      </w: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Как говорилось ранее, тема развития государства не может быть однозначной и единственно верной. Автор предпринял попытку провести предварительный общий обзор возможных рецептов.</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Конечно, глубина анализа пока позволяе</w:t>
      </w:r>
      <w:r w:rsidRPr="000C0098">
        <w:rPr>
          <w:rFonts w:ascii="Times New Roman" w:hAnsi="Times New Roman" w:cs="Times New Roman"/>
          <w:sz w:val="28"/>
          <w:szCs w:val="28"/>
        </w:rPr>
        <w:t>т говорить об имплементации в достаточно расплывчатых контурах. Все же найденные выводы позволяют стать базой для дальнейших, более глубоких и подробных исследований.</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Если кратко повторить вышеизложенное, то придем к нескольким следующим наблюдениям.</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В рам</w:t>
      </w:r>
      <w:r w:rsidRPr="000C0098">
        <w:rPr>
          <w:rFonts w:ascii="Times New Roman" w:hAnsi="Times New Roman" w:cs="Times New Roman"/>
          <w:sz w:val="28"/>
          <w:szCs w:val="28"/>
        </w:rPr>
        <w:t>ках исследования приведены доказательства того, что в Китае произошло изменение общественного договора. На отдельных исторических примерах представлены и подтверждены тезисы о том, что в любом авторитарном государстве существует общественный договор.</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Разоб</w:t>
      </w:r>
      <w:r w:rsidRPr="000C0098">
        <w:rPr>
          <w:rFonts w:ascii="Times New Roman" w:hAnsi="Times New Roman" w:cs="Times New Roman"/>
          <w:sz w:val="28"/>
          <w:szCs w:val="28"/>
        </w:rPr>
        <w:t>ран институт, исторически существовавший в Китае как аналог общественного договора – «мандат Неба». Помимо этого, нами также обнаружено, что при ближайшем рассмотрении принятое на Западе в либеральной теории понятие «общественный договор» может применяться</w:t>
      </w:r>
      <w:r w:rsidRPr="000C0098">
        <w:rPr>
          <w:rFonts w:ascii="Times New Roman" w:hAnsi="Times New Roman" w:cs="Times New Roman"/>
          <w:sz w:val="28"/>
          <w:szCs w:val="28"/>
        </w:rPr>
        <w:t xml:space="preserve"> с определенными допущениями и в отношении восточных обществ вообще, в частности коммунистического Китая до эпохи «реформ и открытости».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Далее представлены причины, по которым отдельные представители власти осознали необходимость изменения общественного до</w:t>
      </w:r>
      <w:r w:rsidRPr="000C0098">
        <w:rPr>
          <w:rFonts w:ascii="Times New Roman" w:hAnsi="Times New Roman" w:cs="Times New Roman"/>
          <w:sz w:val="28"/>
          <w:szCs w:val="28"/>
        </w:rPr>
        <w:t>говора, а именно факты подтверждающие, что:</w:t>
      </w:r>
    </w:p>
    <w:p w:rsidR="00000000" w:rsidRPr="000C0098" w:rsidRDefault="00F34FE9" w:rsidP="000C0098">
      <w:pPr>
        <w:pStyle w:val="ListParagraph"/>
        <w:numPr>
          <w:ilvl w:val="0"/>
          <w:numId w:val="7"/>
        </w:numPr>
        <w:spacing w:line="360" w:lineRule="auto"/>
        <w:ind w:left="0" w:firstLine="284"/>
        <w:rPr>
          <w:rFonts w:ascii="Times New Roman" w:hAnsi="Times New Roman" w:cs="Times New Roman"/>
          <w:sz w:val="28"/>
          <w:szCs w:val="28"/>
        </w:rPr>
      </w:pPr>
      <w:r w:rsidRPr="000C0098">
        <w:rPr>
          <w:rFonts w:ascii="Times New Roman" w:hAnsi="Times New Roman" w:cs="Times New Roman"/>
          <w:sz w:val="28"/>
          <w:szCs w:val="28"/>
        </w:rPr>
        <w:t>авторитарные государства неэффективны в достижении своих внутренних политических и экономических целей;</w:t>
      </w:r>
    </w:p>
    <w:p w:rsidR="00000000" w:rsidRPr="000C0098" w:rsidRDefault="00F34FE9" w:rsidP="000C0098">
      <w:pPr>
        <w:pStyle w:val="ListParagraph"/>
        <w:numPr>
          <w:ilvl w:val="0"/>
          <w:numId w:val="7"/>
        </w:numPr>
        <w:spacing w:line="360" w:lineRule="auto"/>
        <w:ind w:left="0" w:firstLine="284"/>
        <w:rPr>
          <w:rFonts w:ascii="Times New Roman" w:hAnsi="Times New Roman" w:cs="Times New Roman"/>
          <w:sz w:val="28"/>
          <w:szCs w:val="28"/>
        </w:rPr>
      </w:pPr>
      <w:r w:rsidRPr="000C0098">
        <w:rPr>
          <w:rFonts w:ascii="Times New Roman" w:hAnsi="Times New Roman" w:cs="Times New Roman"/>
          <w:sz w:val="28"/>
          <w:szCs w:val="28"/>
        </w:rPr>
        <w:t>авторитарные государства неэффективны в достижении своих внешних политических и экономических целей;</w:t>
      </w:r>
    </w:p>
    <w:p w:rsidR="00000000" w:rsidRPr="000C0098" w:rsidRDefault="00F34FE9" w:rsidP="000C0098">
      <w:pPr>
        <w:pStyle w:val="ListParagraph"/>
        <w:numPr>
          <w:ilvl w:val="0"/>
          <w:numId w:val="7"/>
        </w:numPr>
        <w:spacing w:line="360" w:lineRule="auto"/>
        <w:ind w:left="0" w:firstLine="284"/>
        <w:rPr>
          <w:rFonts w:ascii="Times New Roman" w:hAnsi="Times New Roman" w:cs="Times New Roman"/>
          <w:sz w:val="28"/>
          <w:szCs w:val="28"/>
        </w:rPr>
      </w:pPr>
      <w:r w:rsidRPr="000C0098">
        <w:rPr>
          <w:rFonts w:ascii="Times New Roman" w:hAnsi="Times New Roman" w:cs="Times New Roman"/>
          <w:sz w:val="28"/>
          <w:szCs w:val="28"/>
        </w:rPr>
        <w:lastRenderedPageBreak/>
        <w:t>авторит</w:t>
      </w:r>
      <w:r w:rsidRPr="000C0098">
        <w:rPr>
          <w:rFonts w:ascii="Times New Roman" w:hAnsi="Times New Roman" w:cs="Times New Roman"/>
          <w:sz w:val="28"/>
          <w:szCs w:val="28"/>
        </w:rPr>
        <w:t>арные государства сравнительно недолговечны.</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Отдельному рассмотрению подлежал вопрос о признаках, по которым можно установить изменение общественного договора в сфере экономики и политики. Здесь необходимо отметить фактическое соответствие проводимых на пр</w:t>
      </w:r>
      <w:r w:rsidRPr="000C0098">
        <w:rPr>
          <w:rFonts w:ascii="Times New Roman" w:hAnsi="Times New Roman" w:cs="Times New Roman"/>
          <w:sz w:val="28"/>
          <w:szCs w:val="28"/>
        </w:rPr>
        <w:t>актике решений в либеральных демократических режимах и в современном Китае, правда, преимущественно в экономической сфере.</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Изменение общественного договора, начавшись в сфере внешней торговли, было вызвано внешнеполитической ситуацией. Изменения общественн</w:t>
      </w:r>
      <w:r w:rsidRPr="000C0098">
        <w:rPr>
          <w:rFonts w:ascii="Times New Roman" w:hAnsi="Times New Roman" w:cs="Times New Roman"/>
          <w:sz w:val="28"/>
          <w:szCs w:val="28"/>
        </w:rPr>
        <w:t>ого договора начались в сфере внешней торговли и распространялись по территории страны в четыре этапа:</w:t>
      </w:r>
    </w:p>
    <w:p w:rsidR="00000000" w:rsidRPr="000C0098" w:rsidRDefault="00F34FE9" w:rsidP="000C0098">
      <w:pPr>
        <w:pStyle w:val="ListParagraph"/>
        <w:numPr>
          <w:ilvl w:val="0"/>
          <w:numId w:val="8"/>
        </w:numPr>
        <w:spacing w:line="360" w:lineRule="auto"/>
        <w:rPr>
          <w:rFonts w:ascii="Times New Roman" w:hAnsi="Times New Roman" w:cs="Times New Roman"/>
          <w:sz w:val="28"/>
          <w:szCs w:val="28"/>
        </w:rPr>
      </w:pPr>
      <w:r w:rsidRPr="000C0098">
        <w:rPr>
          <w:rFonts w:ascii="Times New Roman" w:hAnsi="Times New Roman" w:cs="Times New Roman"/>
          <w:sz w:val="28"/>
          <w:szCs w:val="28"/>
        </w:rPr>
        <w:t>Начало изменений в особых экономических зонах;</w:t>
      </w:r>
    </w:p>
    <w:p w:rsidR="00000000" w:rsidRPr="000C0098" w:rsidRDefault="00F34FE9" w:rsidP="000C0098">
      <w:pPr>
        <w:pStyle w:val="ListParagraph"/>
        <w:numPr>
          <w:ilvl w:val="0"/>
          <w:numId w:val="8"/>
        </w:numPr>
        <w:spacing w:line="360" w:lineRule="auto"/>
        <w:rPr>
          <w:rFonts w:ascii="Times New Roman" w:hAnsi="Times New Roman" w:cs="Times New Roman"/>
          <w:sz w:val="28"/>
          <w:szCs w:val="28"/>
        </w:rPr>
      </w:pPr>
      <w:r w:rsidRPr="000C0098">
        <w:rPr>
          <w:rFonts w:ascii="Times New Roman" w:hAnsi="Times New Roman" w:cs="Times New Roman"/>
          <w:sz w:val="28"/>
          <w:szCs w:val="28"/>
        </w:rPr>
        <w:t>Начало изменений в смежных районах;</w:t>
      </w:r>
    </w:p>
    <w:p w:rsidR="00000000" w:rsidRPr="000C0098" w:rsidRDefault="00F34FE9" w:rsidP="000C0098">
      <w:pPr>
        <w:pStyle w:val="ListParagraph"/>
        <w:numPr>
          <w:ilvl w:val="0"/>
          <w:numId w:val="8"/>
        </w:numPr>
        <w:spacing w:line="360" w:lineRule="auto"/>
        <w:rPr>
          <w:rFonts w:ascii="Times New Roman" w:hAnsi="Times New Roman" w:cs="Times New Roman"/>
          <w:sz w:val="28"/>
          <w:szCs w:val="28"/>
        </w:rPr>
      </w:pPr>
      <w:r w:rsidRPr="000C0098">
        <w:rPr>
          <w:rFonts w:ascii="Times New Roman" w:hAnsi="Times New Roman" w:cs="Times New Roman"/>
          <w:sz w:val="28"/>
          <w:szCs w:val="28"/>
        </w:rPr>
        <w:t>Открытие всей прибрежной зоны;</w:t>
      </w:r>
    </w:p>
    <w:p w:rsidR="00000000" w:rsidRPr="000C0098" w:rsidRDefault="00F34FE9" w:rsidP="000C0098">
      <w:pPr>
        <w:pStyle w:val="ListParagraph"/>
        <w:numPr>
          <w:ilvl w:val="0"/>
          <w:numId w:val="8"/>
        </w:numPr>
        <w:spacing w:line="360" w:lineRule="auto"/>
        <w:rPr>
          <w:rFonts w:ascii="Times New Roman" w:hAnsi="Times New Roman" w:cs="Times New Roman"/>
          <w:sz w:val="28"/>
          <w:szCs w:val="28"/>
        </w:rPr>
      </w:pPr>
      <w:r w:rsidRPr="000C0098">
        <w:rPr>
          <w:rFonts w:ascii="Times New Roman" w:hAnsi="Times New Roman" w:cs="Times New Roman"/>
          <w:sz w:val="28"/>
          <w:szCs w:val="28"/>
        </w:rPr>
        <w:t>Переход изменений в другие провинции.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П</w:t>
      </w:r>
      <w:r w:rsidRPr="000C0098">
        <w:rPr>
          <w:rFonts w:ascii="Times New Roman" w:hAnsi="Times New Roman" w:cs="Times New Roman"/>
          <w:sz w:val="28"/>
          <w:szCs w:val="28"/>
        </w:rPr>
        <w:t>ри этом международная обстановка способствовала возникающим изменениям путем обеспечения доступ к внутренним рынкам других государств, предоставления потока иностранных инвестиций и политической поддержки на международной арене.</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Внешнеторговая стратегия Ки</w:t>
      </w:r>
      <w:r w:rsidRPr="000C0098">
        <w:rPr>
          <w:rFonts w:ascii="Times New Roman" w:hAnsi="Times New Roman" w:cs="Times New Roman"/>
          <w:sz w:val="28"/>
          <w:szCs w:val="28"/>
        </w:rPr>
        <w:t>тая в настоящее время определяет его внешнюю политику. Это произошло в результате изменения общественного договора, благодаря последствиям которого к власти пришли лица, заинтересованные в дальнейшем открытии внешней торговли.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В происходившем процессе, пом</w:t>
      </w:r>
      <w:r w:rsidRPr="000C0098">
        <w:rPr>
          <w:rFonts w:ascii="Times New Roman" w:hAnsi="Times New Roman" w:cs="Times New Roman"/>
          <w:sz w:val="28"/>
          <w:szCs w:val="28"/>
        </w:rPr>
        <w:t>имо усиления позиций нового торгового класса, происходила автоматическая нейтрализация незаинтересованных лиц и постепенные изменения в составе и настроениях высших органов власти.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В текущий момент стратегия «мирного возвышения» наилучшим образом соответст</w:t>
      </w:r>
      <w:r w:rsidRPr="000C0098">
        <w:rPr>
          <w:rFonts w:ascii="Times New Roman" w:hAnsi="Times New Roman" w:cs="Times New Roman"/>
          <w:sz w:val="28"/>
          <w:szCs w:val="28"/>
        </w:rPr>
        <w:t>вует интересам нового правящего торгового класса, позволяя как наращивать темпы экономического развития, так и усиливать внешнеполитическое значение Китая.</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lastRenderedPageBreak/>
        <w:t>Также автором выдвинут тезис о том, что возникающие проблемы в сфере внешней политики вызваны против</w:t>
      </w:r>
      <w:r w:rsidRPr="000C0098">
        <w:rPr>
          <w:rFonts w:ascii="Times New Roman" w:hAnsi="Times New Roman" w:cs="Times New Roman"/>
          <w:sz w:val="28"/>
          <w:szCs w:val="28"/>
        </w:rPr>
        <w:t>одействием иных лиц в составе КПК, а именно:</w:t>
      </w:r>
    </w:p>
    <w:p w:rsidR="00000000" w:rsidRPr="000C0098" w:rsidRDefault="00F34FE9" w:rsidP="000C0098">
      <w:pPr>
        <w:pStyle w:val="ListParagraph"/>
        <w:numPr>
          <w:ilvl w:val="0"/>
          <w:numId w:val="9"/>
        </w:numPr>
        <w:spacing w:line="360" w:lineRule="auto"/>
        <w:rPr>
          <w:rFonts w:ascii="Times New Roman" w:hAnsi="Times New Roman" w:cs="Times New Roman"/>
          <w:sz w:val="28"/>
          <w:szCs w:val="28"/>
        </w:rPr>
      </w:pPr>
      <w:r w:rsidRPr="000C0098">
        <w:rPr>
          <w:rFonts w:ascii="Times New Roman" w:hAnsi="Times New Roman" w:cs="Times New Roman"/>
          <w:sz w:val="28"/>
          <w:szCs w:val="28"/>
        </w:rPr>
        <w:t>Блоком «силовиков»</w:t>
      </w:r>
    </w:p>
    <w:p w:rsidR="00000000" w:rsidRPr="000C0098" w:rsidRDefault="00F34FE9" w:rsidP="000C0098">
      <w:pPr>
        <w:pStyle w:val="ListParagraph"/>
        <w:numPr>
          <w:ilvl w:val="0"/>
          <w:numId w:val="9"/>
        </w:numPr>
        <w:spacing w:line="360" w:lineRule="auto"/>
        <w:rPr>
          <w:rFonts w:ascii="Times New Roman" w:hAnsi="Times New Roman" w:cs="Times New Roman"/>
          <w:sz w:val="28"/>
          <w:szCs w:val="28"/>
        </w:rPr>
      </w:pPr>
      <w:r w:rsidRPr="000C0098">
        <w:rPr>
          <w:rFonts w:ascii="Times New Roman" w:hAnsi="Times New Roman" w:cs="Times New Roman"/>
          <w:sz w:val="28"/>
          <w:szCs w:val="28"/>
        </w:rPr>
        <w:t>Представителями интересов вооруженных сил</w:t>
      </w:r>
    </w:p>
    <w:p w:rsidR="00000000" w:rsidRPr="000C0098" w:rsidRDefault="00F34FE9" w:rsidP="000C0098">
      <w:pPr>
        <w:pStyle w:val="ListParagraph"/>
        <w:numPr>
          <w:ilvl w:val="0"/>
          <w:numId w:val="9"/>
        </w:numPr>
        <w:spacing w:line="360" w:lineRule="auto"/>
        <w:rPr>
          <w:rFonts w:ascii="Times New Roman" w:hAnsi="Times New Roman" w:cs="Times New Roman"/>
          <w:sz w:val="28"/>
          <w:szCs w:val="28"/>
        </w:rPr>
      </w:pPr>
      <w:r w:rsidRPr="000C0098">
        <w:rPr>
          <w:rFonts w:ascii="Times New Roman" w:hAnsi="Times New Roman" w:cs="Times New Roman"/>
          <w:sz w:val="28"/>
          <w:szCs w:val="28"/>
        </w:rPr>
        <w:t>Группой старых партийных функционеров</w:t>
      </w:r>
    </w:p>
    <w:p w:rsidR="00000000" w:rsidRPr="000C0098" w:rsidRDefault="00F34FE9" w:rsidP="000C0098">
      <w:pPr>
        <w:pStyle w:val="ListParagraph"/>
        <w:numPr>
          <w:ilvl w:val="0"/>
          <w:numId w:val="9"/>
        </w:numPr>
        <w:spacing w:line="360" w:lineRule="auto"/>
        <w:rPr>
          <w:rFonts w:ascii="Times New Roman" w:hAnsi="Times New Roman" w:cs="Times New Roman"/>
          <w:sz w:val="28"/>
          <w:szCs w:val="28"/>
        </w:rPr>
      </w:pPr>
      <w:r w:rsidRPr="000C0098">
        <w:rPr>
          <w:rFonts w:ascii="Times New Roman" w:hAnsi="Times New Roman" w:cs="Times New Roman"/>
          <w:sz w:val="28"/>
          <w:szCs w:val="28"/>
        </w:rPr>
        <w:t>Популистами, защитниками интересов люмпенов</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Имеет свое место и противодействие внешних игроков, опасающихся раст</w:t>
      </w:r>
      <w:r w:rsidRPr="000C0098">
        <w:rPr>
          <w:rFonts w:ascii="Times New Roman" w:hAnsi="Times New Roman" w:cs="Times New Roman"/>
          <w:sz w:val="28"/>
          <w:szCs w:val="28"/>
        </w:rPr>
        <w:t>ущего значения Китая на мировой арене.</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В конечном итоге, предложен вывод о невозможности в ближайшее время гегемония Китая в силу отсутствия у него новой парадигмы мышления и новой концепции мирового порядка.</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Безусловно, все вышеизложенные выводы нуждаются</w:t>
      </w:r>
      <w:r w:rsidRPr="000C0098">
        <w:rPr>
          <w:rFonts w:ascii="Times New Roman" w:hAnsi="Times New Roman" w:cs="Times New Roman"/>
          <w:sz w:val="28"/>
          <w:szCs w:val="28"/>
        </w:rPr>
        <w:t xml:space="preserve"> в дальнейшем углублении после более подробного и тщательного анализа. Но в таком важном вопросе как стратегии развития никакие временные и интеллектуальные усилия нельзя признать чрезмерными.</w:t>
      </w:r>
    </w:p>
    <w:p w:rsidR="00000000" w:rsidRPr="000C0098"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В заключение автор хотел бы упомянуть древнекитайское проклятье</w:t>
      </w:r>
      <w:r w:rsidRPr="000C0098">
        <w:rPr>
          <w:rFonts w:ascii="Times New Roman" w:hAnsi="Times New Roman" w:cs="Times New Roman"/>
          <w:sz w:val="28"/>
          <w:szCs w:val="28"/>
        </w:rPr>
        <w:t>. «Чтобы жить тебе в эпоху перемен!» – говорили они, когда хотели выразить высшую сложность возможных проблем для человека, которому направлялось высказывание.</w:t>
      </w:r>
    </w:p>
    <w:p w:rsidR="00000000" w:rsidRDefault="00F34FE9" w:rsidP="000C0098">
      <w:pPr>
        <w:spacing w:line="360" w:lineRule="auto"/>
        <w:rPr>
          <w:rFonts w:ascii="Times New Roman" w:hAnsi="Times New Roman" w:cs="Times New Roman"/>
          <w:sz w:val="28"/>
          <w:szCs w:val="28"/>
        </w:rPr>
      </w:pPr>
      <w:r w:rsidRPr="000C0098">
        <w:rPr>
          <w:rFonts w:ascii="Times New Roman" w:hAnsi="Times New Roman" w:cs="Times New Roman"/>
          <w:sz w:val="28"/>
          <w:szCs w:val="28"/>
        </w:rPr>
        <w:t xml:space="preserve">Между тем, именно в эпоху перемен представляется возможным коренным образом переломить ситуацию </w:t>
      </w:r>
      <w:r w:rsidRPr="000C0098">
        <w:rPr>
          <w:rFonts w:ascii="Times New Roman" w:hAnsi="Times New Roman" w:cs="Times New Roman"/>
          <w:sz w:val="28"/>
          <w:szCs w:val="28"/>
        </w:rPr>
        <w:t xml:space="preserve">в благоприятную сторону. Важно лишь не отстраняться от разрешения сложной запутанной ситуации. Невзирая на кажущуюся невозможность, неразрешимость и запутанность возможного решения. В конце концов, в 1978 году Дэн Сяопин тоже стоял накануне эпохи перемен. </w:t>
      </w:r>
      <w:r w:rsidRPr="000C0098">
        <w:rPr>
          <w:rFonts w:ascii="Times New Roman" w:hAnsi="Times New Roman" w:cs="Times New Roman"/>
          <w:sz w:val="28"/>
          <w:szCs w:val="28"/>
        </w:rPr>
        <w:t>В итоге все же ему и его единомышленникам удалось достичь поставленных целей, хотя возможно и в ином виде и несколько иными способами.</w:t>
      </w:r>
    </w:p>
    <w:p w:rsidR="00000000" w:rsidRPr="00F22DAF" w:rsidRDefault="00F22DAF" w:rsidP="00F22DAF">
      <w:pPr>
        <w:pStyle w:val="1"/>
      </w:pPr>
      <w:r>
        <w:rPr>
          <w:szCs w:val="28"/>
        </w:rPr>
        <w:br w:type="page"/>
      </w:r>
      <w:r w:rsidR="00F34FE9" w:rsidRPr="00F22DAF">
        <w:lastRenderedPageBreak/>
        <w:t>Список</w:t>
      </w:r>
      <w:r w:rsidR="00F34FE9" w:rsidRPr="00F22DAF">
        <w:t xml:space="preserve"> </w:t>
      </w:r>
      <w:r w:rsidR="00F34FE9" w:rsidRPr="00F22DAF">
        <w:t>используемой</w:t>
      </w:r>
      <w:r w:rsidR="00F34FE9" w:rsidRPr="00F22DAF">
        <w:t xml:space="preserve"> </w:t>
      </w:r>
      <w:r w:rsidR="00F34FE9" w:rsidRPr="00F22DAF">
        <w:t>литературы</w:t>
      </w:r>
    </w:p>
    <w:p w:rsidR="00000000" w:rsidRDefault="00F34FE9" w:rsidP="000C0098">
      <w:pPr>
        <w:spacing w:line="360" w:lineRule="auto"/>
        <w:rPr>
          <w:rFonts w:ascii="Times New Roman" w:hAnsi="Times New Roman" w:cs="Times New Roman"/>
          <w:sz w:val="28"/>
          <w:szCs w:val="28"/>
        </w:rPr>
      </w:pPr>
    </w:p>
    <w:p w:rsidR="00D77848" w:rsidRDefault="00D77848" w:rsidP="000C0098">
      <w:pPr>
        <w:spacing w:line="360" w:lineRule="auto"/>
        <w:rPr>
          <w:rFonts w:ascii="Times New Roman" w:hAnsi="Times New Roman" w:cs="Times New Roman"/>
          <w:sz w:val="28"/>
          <w:szCs w:val="28"/>
        </w:rPr>
      </w:pPr>
    </w:p>
    <w:p w:rsidR="00D77848" w:rsidRPr="000C0098" w:rsidRDefault="00D77848" w:rsidP="000C0098">
      <w:pPr>
        <w:spacing w:line="360" w:lineRule="auto"/>
        <w:rPr>
          <w:rFonts w:ascii="Times New Roman" w:hAnsi="Times New Roman" w:cs="Times New Roman"/>
          <w:sz w:val="28"/>
          <w:szCs w:val="28"/>
        </w:rPr>
      </w:pPr>
      <w:bookmarkStart w:id="0" w:name="_GoBack"/>
      <w:bookmarkEnd w:id="0"/>
    </w:p>
    <w:p w:rsidR="00000000" w:rsidRPr="0085335E" w:rsidRDefault="00F34FE9" w:rsidP="0085335E">
      <w:pPr>
        <w:spacing w:line="360" w:lineRule="auto"/>
        <w:jc w:val="center"/>
        <w:rPr>
          <w:rFonts w:ascii="Times New Roman" w:hAnsi="Times New Roman" w:cs="Times New Roman"/>
          <w:b/>
          <w:sz w:val="28"/>
          <w:szCs w:val="28"/>
        </w:rPr>
      </w:pPr>
      <w:r w:rsidRPr="0085335E">
        <w:rPr>
          <w:rFonts w:ascii="Times New Roman" w:hAnsi="Times New Roman" w:cs="Times New Roman"/>
          <w:b/>
          <w:sz w:val="28"/>
          <w:szCs w:val="28"/>
        </w:rPr>
        <w:t>Книги</w:t>
      </w:r>
      <w:r w:rsidR="00F22DAF" w:rsidRPr="0085335E">
        <w:rPr>
          <w:rFonts w:ascii="Times New Roman" w:hAnsi="Times New Roman" w:cs="Times New Roman"/>
          <w:b/>
          <w:sz w:val="28"/>
          <w:szCs w:val="28"/>
        </w:rPr>
        <w:t>:</w:t>
      </w:r>
    </w:p>
    <w:p w:rsidR="00F22DAF" w:rsidRPr="000C0098" w:rsidRDefault="00F22DAF" w:rsidP="000C0098">
      <w:pPr>
        <w:spacing w:line="360" w:lineRule="auto"/>
        <w:rPr>
          <w:rFonts w:ascii="Times New Roman" w:hAnsi="Times New Roman" w:cs="Times New Roman"/>
          <w:sz w:val="28"/>
          <w:szCs w:val="28"/>
        </w:rPr>
      </w:pPr>
    </w:p>
    <w:p w:rsidR="00F22DAF" w:rsidRDefault="00F22DAF" w:rsidP="00F22DAF">
      <w:pPr>
        <w:numPr>
          <w:ilvl w:val="3"/>
          <w:numId w:val="9"/>
        </w:numPr>
        <w:tabs>
          <w:tab w:val="clear" w:pos="1680"/>
          <w:tab w:val="num" w:pos="426"/>
        </w:tabs>
        <w:spacing w:line="360" w:lineRule="auto"/>
        <w:ind w:left="0" w:firstLine="284"/>
        <w:rPr>
          <w:rFonts w:ascii="Times New Roman" w:hAnsi="Times New Roman" w:cs="Times New Roman"/>
          <w:sz w:val="28"/>
          <w:szCs w:val="28"/>
        </w:rPr>
      </w:pPr>
      <w:r w:rsidRPr="000C0098">
        <w:rPr>
          <w:rFonts w:ascii="Times New Roman" w:hAnsi="Times New Roman" w:cs="Times New Roman"/>
          <w:sz w:val="28"/>
          <w:szCs w:val="28"/>
        </w:rPr>
        <w:t>Воскресенский А.Д. Восток и политика: политические системы, политические культуры, политические процессы // М.: Аспект Пресс, 2011</w:t>
      </w:r>
    </w:p>
    <w:p w:rsidR="00F22DAF" w:rsidRDefault="00F22DAF" w:rsidP="00F22DAF">
      <w:pPr>
        <w:numPr>
          <w:ilvl w:val="3"/>
          <w:numId w:val="9"/>
        </w:numPr>
        <w:tabs>
          <w:tab w:val="clear" w:pos="1680"/>
          <w:tab w:val="num" w:pos="426"/>
        </w:tabs>
        <w:spacing w:line="360" w:lineRule="auto"/>
        <w:ind w:left="0" w:firstLine="284"/>
        <w:rPr>
          <w:rFonts w:ascii="Times New Roman" w:hAnsi="Times New Roman" w:cs="Times New Roman"/>
          <w:sz w:val="28"/>
          <w:szCs w:val="28"/>
        </w:rPr>
      </w:pPr>
      <w:r w:rsidRPr="00F22DAF">
        <w:rPr>
          <w:rFonts w:ascii="Times New Roman" w:hAnsi="Times New Roman" w:cs="Times New Roman"/>
          <w:sz w:val="28"/>
          <w:szCs w:val="28"/>
        </w:rPr>
        <w:t xml:space="preserve">Галенович Ю.М. История взаимоотношений России и Китая. В 4 кн. - М.: «СПСЛ», «Русская панорама», 2011 // Книга </w:t>
      </w:r>
      <w:r w:rsidRPr="00F22DAF">
        <w:rPr>
          <w:rFonts w:ascii="Times New Roman" w:hAnsi="Times New Roman" w:cs="Times New Roman"/>
          <w:sz w:val="28"/>
          <w:szCs w:val="28"/>
          <w:lang w:val="en-US"/>
        </w:rPr>
        <w:t>III</w:t>
      </w:r>
      <w:r w:rsidRPr="00F22DAF">
        <w:rPr>
          <w:rFonts w:ascii="Times New Roman" w:hAnsi="Times New Roman" w:cs="Times New Roman"/>
          <w:sz w:val="28"/>
          <w:szCs w:val="28"/>
        </w:rPr>
        <w:t>: Один строй — два государства (1949 — 1991 гг.). Часть 2: Главы 12-21, 336 с.</w:t>
      </w:r>
    </w:p>
    <w:p w:rsidR="00F22DAF" w:rsidRDefault="00F22DAF" w:rsidP="00F22DAF">
      <w:pPr>
        <w:numPr>
          <w:ilvl w:val="3"/>
          <w:numId w:val="9"/>
        </w:numPr>
        <w:tabs>
          <w:tab w:val="clear" w:pos="1680"/>
          <w:tab w:val="num" w:pos="426"/>
        </w:tabs>
        <w:spacing w:line="360" w:lineRule="auto"/>
        <w:ind w:left="0" w:firstLine="284"/>
        <w:rPr>
          <w:rFonts w:ascii="Times New Roman" w:hAnsi="Times New Roman" w:cs="Times New Roman"/>
          <w:sz w:val="28"/>
          <w:szCs w:val="28"/>
        </w:rPr>
      </w:pPr>
      <w:r w:rsidRPr="00F22DAF">
        <w:rPr>
          <w:rFonts w:ascii="Times New Roman" w:hAnsi="Times New Roman" w:cs="Times New Roman"/>
          <w:sz w:val="28"/>
          <w:szCs w:val="28"/>
        </w:rPr>
        <w:t>Генри Киссинджер О Китае // перевод с английского В.Н. Верченко. - М.: Астрель, 2013. - 635 с.</w:t>
      </w:r>
    </w:p>
    <w:p w:rsidR="00F22DAF" w:rsidRDefault="00F22DAF" w:rsidP="00F22DAF">
      <w:pPr>
        <w:numPr>
          <w:ilvl w:val="3"/>
          <w:numId w:val="9"/>
        </w:numPr>
        <w:tabs>
          <w:tab w:val="clear" w:pos="1680"/>
          <w:tab w:val="num" w:pos="426"/>
        </w:tabs>
        <w:spacing w:line="360" w:lineRule="auto"/>
        <w:ind w:left="0" w:firstLine="284"/>
        <w:rPr>
          <w:rFonts w:ascii="Times New Roman" w:hAnsi="Times New Roman" w:cs="Times New Roman"/>
          <w:sz w:val="28"/>
          <w:szCs w:val="28"/>
        </w:rPr>
      </w:pPr>
      <w:r w:rsidRPr="00F22DAF">
        <w:rPr>
          <w:rFonts w:ascii="Times New Roman" w:hAnsi="Times New Roman" w:cs="Times New Roman"/>
          <w:sz w:val="28"/>
          <w:szCs w:val="28"/>
        </w:rPr>
        <w:t>Ли Ланьцин Прорыв: Как открывались ворота страны: 30-летию начала реформ в Китае посвящается // Пер. Ли Иннань. - М.: Издательство Московского универститета, 2010. - 472 с.</w:t>
      </w:r>
    </w:p>
    <w:p w:rsidR="00F22DAF" w:rsidRPr="00F22DAF" w:rsidRDefault="00F22DAF" w:rsidP="00F22DAF">
      <w:pPr>
        <w:numPr>
          <w:ilvl w:val="3"/>
          <w:numId w:val="9"/>
        </w:numPr>
        <w:tabs>
          <w:tab w:val="clear" w:pos="1680"/>
          <w:tab w:val="num" w:pos="426"/>
        </w:tabs>
        <w:spacing w:line="360" w:lineRule="auto"/>
        <w:ind w:left="0" w:firstLine="284"/>
        <w:rPr>
          <w:rFonts w:ascii="Times New Roman" w:hAnsi="Times New Roman" w:cs="Times New Roman"/>
          <w:sz w:val="28"/>
          <w:szCs w:val="28"/>
        </w:rPr>
      </w:pPr>
      <w:r w:rsidRPr="00F22DAF">
        <w:rPr>
          <w:rFonts w:ascii="Times New Roman" w:hAnsi="Times New Roman" w:cs="Times New Roman"/>
          <w:sz w:val="28"/>
          <w:szCs w:val="28"/>
        </w:rPr>
        <w:t>Эвард Н. Лютвак Стратегия: логика войны и мира. Перевод с английского: Коваль А.Н., Платошкин Н.Н. // Русский фонд содействия образованию и наукн — М., 2012. - 392 с.</w:t>
      </w:r>
    </w:p>
    <w:p w:rsidR="00000000" w:rsidRPr="000C0098" w:rsidRDefault="00F34FE9" w:rsidP="000C0098">
      <w:pPr>
        <w:spacing w:line="360" w:lineRule="auto"/>
        <w:rPr>
          <w:rFonts w:ascii="Times New Roman" w:hAnsi="Times New Roman" w:cs="Times New Roman"/>
          <w:sz w:val="28"/>
          <w:szCs w:val="28"/>
        </w:rPr>
      </w:pPr>
    </w:p>
    <w:p w:rsidR="00000000" w:rsidRPr="0085335E" w:rsidRDefault="00F34FE9" w:rsidP="0085335E">
      <w:pPr>
        <w:spacing w:line="360" w:lineRule="auto"/>
        <w:jc w:val="center"/>
        <w:rPr>
          <w:rFonts w:ascii="Times New Roman" w:hAnsi="Times New Roman" w:cs="Times New Roman"/>
          <w:b/>
          <w:sz w:val="28"/>
          <w:szCs w:val="28"/>
        </w:rPr>
      </w:pPr>
      <w:r w:rsidRPr="0085335E">
        <w:rPr>
          <w:rFonts w:ascii="Times New Roman" w:hAnsi="Times New Roman" w:cs="Times New Roman"/>
          <w:b/>
          <w:sz w:val="28"/>
          <w:szCs w:val="28"/>
        </w:rPr>
        <w:t>Статьи в периодических изданиях</w:t>
      </w:r>
      <w:r w:rsidR="0085335E">
        <w:rPr>
          <w:rFonts w:ascii="Times New Roman" w:hAnsi="Times New Roman" w:cs="Times New Roman"/>
          <w:b/>
          <w:sz w:val="28"/>
          <w:szCs w:val="28"/>
        </w:rPr>
        <w:t>:</w:t>
      </w:r>
    </w:p>
    <w:p w:rsidR="0085335E" w:rsidRPr="000C0098" w:rsidRDefault="0085335E" w:rsidP="000C0098">
      <w:pPr>
        <w:spacing w:line="360" w:lineRule="auto"/>
        <w:rPr>
          <w:rFonts w:ascii="Times New Roman" w:hAnsi="Times New Roman" w:cs="Times New Roman"/>
          <w:sz w:val="28"/>
          <w:szCs w:val="28"/>
        </w:rPr>
      </w:pPr>
    </w:p>
    <w:p w:rsidR="0085335E" w:rsidRPr="007F4A77" w:rsidRDefault="0085335E" w:rsidP="0085335E">
      <w:pPr>
        <w:numPr>
          <w:ilvl w:val="0"/>
          <w:numId w:val="10"/>
        </w:numPr>
        <w:spacing w:line="360" w:lineRule="auto"/>
        <w:ind w:left="0" w:firstLine="284"/>
        <w:rPr>
          <w:rFonts w:ascii="Times New Roman" w:hAnsi="Times New Roman" w:cs="Times New Roman"/>
          <w:sz w:val="28"/>
          <w:szCs w:val="28"/>
          <w:lang w:val="en-US"/>
        </w:rPr>
      </w:pPr>
      <w:r w:rsidRPr="007F4A77">
        <w:rPr>
          <w:rFonts w:ascii="Times New Roman" w:hAnsi="Times New Roman" w:cs="Times New Roman"/>
          <w:sz w:val="28"/>
          <w:szCs w:val="28"/>
          <w:lang w:val="en-US"/>
        </w:rPr>
        <w:t>Alan P. L. Liu The Politics of Corruption in the People's Republic of China // The American Political Science Review, Vol. 77, No. 3 (Sep., 1983) - http://www.jstor.org/stable/1957262</w:t>
      </w:r>
    </w:p>
    <w:p w:rsidR="0085335E" w:rsidRPr="007F4A77" w:rsidRDefault="0085335E" w:rsidP="0085335E">
      <w:pPr>
        <w:numPr>
          <w:ilvl w:val="0"/>
          <w:numId w:val="10"/>
        </w:numPr>
        <w:spacing w:line="360" w:lineRule="auto"/>
        <w:ind w:left="0" w:firstLine="284"/>
        <w:rPr>
          <w:rFonts w:ascii="Times New Roman" w:hAnsi="Times New Roman" w:cs="Times New Roman"/>
          <w:sz w:val="28"/>
          <w:szCs w:val="28"/>
          <w:lang w:val="en-US"/>
        </w:rPr>
      </w:pPr>
      <w:r w:rsidRPr="007F4A77">
        <w:rPr>
          <w:rFonts w:ascii="Times New Roman" w:hAnsi="Times New Roman" w:cs="Times New Roman"/>
          <w:sz w:val="28"/>
          <w:szCs w:val="28"/>
          <w:lang w:val="en-US"/>
        </w:rPr>
        <w:t>Alwyn Young The Razor's Edge: Distortions and Incremental Reform in the People's Republic of China // The Quarterly Journal of Economics (2000) 115 (4) - http://82.179.249.32:2086/10.1162/003355300555024</w:t>
      </w:r>
    </w:p>
    <w:p w:rsidR="0085335E" w:rsidRPr="007F4A77" w:rsidRDefault="0085335E" w:rsidP="0085335E">
      <w:pPr>
        <w:numPr>
          <w:ilvl w:val="0"/>
          <w:numId w:val="10"/>
        </w:numPr>
        <w:spacing w:line="360" w:lineRule="auto"/>
        <w:ind w:left="0" w:firstLine="284"/>
        <w:rPr>
          <w:rFonts w:ascii="Times New Roman" w:hAnsi="Times New Roman" w:cs="Times New Roman"/>
          <w:sz w:val="28"/>
          <w:szCs w:val="28"/>
          <w:lang w:val="en-US"/>
        </w:rPr>
      </w:pPr>
      <w:r w:rsidRPr="007F4A77">
        <w:rPr>
          <w:rFonts w:ascii="Times New Roman" w:hAnsi="Times New Roman" w:cs="Times New Roman"/>
          <w:sz w:val="28"/>
          <w:szCs w:val="28"/>
          <w:lang w:val="en-US"/>
        </w:rPr>
        <w:lastRenderedPageBreak/>
        <w:t>Andrew G. Walder, Bobai Li, Donald J. Treiman Politics and Life Chances in a State Socialist Regime: Dual Career Paths into the Urban Chinese Elite, 1949 to 1996 // American Sociological Review, Vol. 65, No. 2 (Apr., 2000) - http://www.jstor.org/stable/2657437</w:t>
      </w:r>
    </w:p>
    <w:p w:rsidR="0085335E" w:rsidRPr="007F4A77" w:rsidRDefault="0085335E" w:rsidP="0085335E">
      <w:pPr>
        <w:numPr>
          <w:ilvl w:val="0"/>
          <w:numId w:val="10"/>
        </w:numPr>
        <w:spacing w:line="360" w:lineRule="auto"/>
        <w:ind w:left="0" w:firstLine="284"/>
        <w:rPr>
          <w:rFonts w:ascii="Times New Roman" w:hAnsi="Times New Roman" w:cs="Times New Roman"/>
          <w:sz w:val="28"/>
          <w:szCs w:val="28"/>
          <w:lang w:val="en-US"/>
        </w:rPr>
      </w:pPr>
      <w:r w:rsidRPr="007F4A77">
        <w:rPr>
          <w:rFonts w:ascii="Times New Roman" w:hAnsi="Times New Roman" w:cs="Times New Roman"/>
          <w:sz w:val="28"/>
          <w:szCs w:val="28"/>
          <w:lang w:val="en-US"/>
        </w:rPr>
        <w:t>Barry R. Weingast The Economic Role of Political Institutions: Market-Preserving Federalism and Economic Development // Journal of Law, Economics, &amp; Organization, Vol. 11, No. 1 (Apr., 1995) - http://www.jstor.org/stable/765068</w:t>
      </w:r>
    </w:p>
    <w:p w:rsidR="0085335E" w:rsidRPr="000C0098" w:rsidRDefault="0085335E" w:rsidP="0085335E">
      <w:pPr>
        <w:numPr>
          <w:ilvl w:val="0"/>
          <w:numId w:val="10"/>
        </w:numPr>
        <w:spacing w:line="360" w:lineRule="auto"/>
        <w:ind w:left="0" w:firstLine="284"/>
        <w:rPr>
          <w:rFonts w:ascii="Times New Roman" w:hAnsi="Times New Roman" w:cs="Times New Roman"/>
          <w:sz w:val="28"/>
          <w:szCs w:val="28"/>
          <w:lang w:val="en-US"/>
        </w:rPr>
      </w:pPr>
      <w:r w:rsidRPr="000C0098">
        <w:rPr>
          <w:rFonts w:ascii="Times New Roman" w:hAnsi="Times New Roman" w:cs="Times New Roman"/>
          <w:sz w:val="28"/>
          <w:szCs w:val="28"/>
          <w:lang w:val="en-US"/>
        </w:rPr>
        <w:t>Boisot Max and Child John. From Fiefs to Clans and Network Capitalism: Explaining China's Emerging Economic Order // Administrative Science Quarterly, Vol. 41, No. 4 (Dec., 1996 - http://www.jstor.org/stable/2393869</w:t>
      </w:r>
    </w:p>
    <w:p w:rsidR="0085335E" w:rsidRPr="007F4A77" w:rsidRDefault="0085335E" w:rsidP="0085335E">
      <w:pPr>
        <w:numPr>
          <w:ilvl w:val="0"/>
          <w:numId w:val="10"/>
        </w:numPr>
        <w:spacing w:line="360" w:lineRule="auto"/>
        <w:ind w:left="0" w:firstLine="284"/>
        <w:rPr>
          <w:rFonts w:ascii="Times New Roman" w:hAnsi="Times New Roman" w:cs="Times New Roman"/>
          <w:sz w:val="28"/>
          <w:szCs w:val="28"/>
          <w:lang w:val="en-US"/>
        </w:rPr>
      </w:pPr>
      <w:r w:rsidRPr="007F4A77">
        <w:rPr>
          <w:rFonts w:ascii="Times New Roman" w:hAnsi="Times New Roman" w:cs="Times New Roman"/>
          <w:sz w:val="28"/>
          <w:szCs w:val="28"/>
          <w:lang w:val="en-US"/>
        </w:rPr>
        <w:t>Branko Milanovic True world income distribution, 1988 and 1993: First calculation based on household surveys alone // The Economic Journal 112 (2002) - http://82.179.249.32:2086/10.1111/1468-0297.0j673</w:t>
      </w:r>
    </w:p>
    <w:p w:rsidR="0085335E" w:rsidRPr="007F4A77" w:rsidRDefault="0085335E" w:rsidP="0085335E">
      <w:pPr>
        <w:numPr>
          <w:ilvl w:val="0"/>
          <w:numId w:val="10"/>
        </w:numPr>
        <w:spacing w:line="360" w:lineRule="auto"/>
        <w:ind w:left="0" w:firstLine="284"/>
        <w:rPr>
          <w:rFonts w:ascii="Times New Roman" w:hAnsi="Times New Roman" w:cs="Times New Roman"/>
          <w:sz w:val="28"/>
          <w:szCs w:val="28"/>
          <w:lang w:val="en-US"/>
        </w:rPr>
      </w:pPr>
      <w:r w:rsidRPr="007F4A77">
        <w:rPr>
          <w:rFonts w:ascii="Times New Roman" w:hAnsi="Times New Roman" w:cs="Times New Roman"/>
          <w:sz w:val="28"/>
          <w:szCs w:val="28"/>
          <w:lang w:val="en-US"/>
        </w:rPr>
        <w:t>Charles Keyes Presidential Address: "The Peoples of Asia"-Science and Politics in the Classification of Ethnic Groups in Thailand, China, and Vietnam // The Journal of Asian Studies, Vol. 61, No. 4 (Nov., 2002) - http://www.jstor.org/stable/3096439</w:t>
      </w:r>
    </w:p>
    <w:p w:rsidR="0085335E" w:rsidRPr="007F4A77" w:rsidRDefault="0085335E" w:rsidP="0085335E">
      <w:pPr>
        <w:numPr>
          <w:ilvl w:val="0"/>
          <w:numId w:val="10"/>
        </w:numPr>
        <w:spacing w:line="360" w:lineRule="auto"/>
        <w:ind w:left="0" w:firstLine="284"/>
        <w:rPr>
          <w:rFonts w:ascii="Times New Roman" w:hAnsi="Times New Roman" w:cs="Times New Roman"/>
          <w:sz w:val="28"/>
          <w:szCs w:val="28"/>
          <w:lang w:val="en-US"/>
        </w:rPr>
      </w:pPr>
      <w:r w:rsidRPr="007F4A77">
        <w:rPr>
          <w:rFonts w:ascii="Times New Roman" w:hAnsi="Times New Roman" w:cs="Times New Roman"/>
          <w:sz w:val="28"/>
          <w:szCs w:val="28"/>
          <w:lang w:val="en-US"/>
        </w:rPr>
        <w:t>Cheryl Long, Xiaobo Zhang Cluster-based industrialization in China: Financing and performance // Journal of International Economics 84 (2011) - http://82.179.249.32:2086/10.1016/j.jinteco.2011.03.002</w:t>
      </w:r>
    </w:p>
    <w:p w:rsidR="0085335E" w:rsidRPr="007F4A77" w:rsidRDefault="0085335E" w:rsidP="0085335E">
      <w:pPr>
        <w:numPr>
          <w:ilvl w:val="0"/>
          <w:numId w:val="10"/>
        </w:numPr>
        <w:spacing w:line="360" w:lineRule="auto"/>
        <w:ind w:left="0" w:firstLine="284"/>
        <w:rPr>
          <w:rFonts w:ascii="Times New Roman" w:hAnsi="Times New Roman" w:cs="Times New Roman"/>
          <w:sz w:val="28"/>
          <w:szCs w:val="28"/>
          <w:lang w:val="en-US"/>
        </w:rPr>
      </w:pPr>
      <w:r w:rsidRPr="007F4A77">
        <w:rPr>
          <w:rFonts w:ascii="Times New Roman" w:hAnsi="Times New Roman" w:cs="Times New Roman"/>
          <w:sz w:val="28"/>
          <w:szCs w:val="28"/>
          <w:lang w:val="en-US"/>
        </w:rPr>
        <w:t>David C. Kang Hierarchy, Balancing, and Empirical Puzzles in Asian International Relations // International Security, Vol. 28, No. 3 (Winter, 2003/2004) - http://www.jstor.org/stable/4137481</w:t>
      </w:r>
    </w:p>
    <w:p w:rsidR="0085335E" w:rsidRPr="007F4A77" w:rsidRDefault="0085335E" w:rsidP="0085335E">
      <w:pPr>
        <w:numPr>
          <w:ilvl w:val="0"/>
          <w:numId w:val="10"/>
        </w:numPr>
        <w:spacing w:line="360" w:lineRule="auto"/>
        <w:ind w:left="0" w:firstLine="284"/>
        <w:rPr>
          <w:rFonts w:ascii="Times New Roman" w:hAnsi="Times New Roman" w:cs="Times New Roman"/>
          <w:sz w:val="28"/>
          <w:szCs w:val="28"/>
          <w:lang w:val="en-US"/>
        </w:rPr>
      </w:pPr>
      <w:r w:rsidRPr="007F4A77">
        <w:rPr>
          <w:rFonts w:ascii="Times New Roman" w:hAnsi="Times New Roman" w:cs="Times New Roman"/>
          <w:sz w:val="28"/>
          <w:szCs w:val="28"/>
          <w:lang w:val="en-US"/>
        </w:rPr>
        <w:t>David I Stern The Rise and Fall of the Environmental Kuznets Curve // World Development Vol. 32, No. 8 (2004) - http://82.179.249.32:2086/10.1016/j.worlddev.2004.03.004</w:t>
      </w:r>
    </w:p>
    <w:p w:rsidR="0085335E" w:rsidRPr="007F4A77" w:rsidRDefault="0085335E" w:rsidP="0085335E">
      <w:pPr>
        <w:numPr>
          <w:ilvl w:val="0"/>
          <w:numId w:val="10"/>
        </w:numPr>
        <w:spacing w:line="360" w:lineRule="auto"/>
        <w:ind w:left="0" w:firstLine="284"/>
        <w:rPr>
          <w:rFonts w:ascii="Times New Roman" w:hAnsi="Times New Roman" w:cs="Times New Roman"/>
          <w:sz w:val="28"/>
          <w:szCs w:val="28"/>
          <w:lang w:val="en-US"/>
        </w:rPr>
      </w:pPr>
      <w:r w:rsidRPr="007F4A77">
        <w:rPr>
          <w:rFonts w:ascii="Times New Roman" w:hAnsi="Times New Roman" w:cs="Times New Roman"/>
          <w:sz w:val="28"/>
          <w:szCs w:val="28"/>
          <w:lang w:val="en-US"/>
        </w:rPr>
        <w:t>David Shambaugh China Engages Asia: Reshaping the Regional Order // International Security, Vol. 29, No. 3 (Winter, 2004/2005) - http://82.179.249.32:2086/10.1162/0162288043467496</w:t>
      </w:r>
    </w:p>
    <w:p w:rsidR="0085335E" w:rsidRPr="007F4A77" w:rsidRDefault="0085335E" w:rsidP="0085335E">
      <w:pPr>
        <w:numPr>
          <w:ilvl w:val="0"/>
          <w:numId w:val="10"/>
        </w:numPr>
        <w:spacing w:line="360" w:lineRule="auto"/>
        <w:ind w:left="0" w:firstLine="284"/>
        <w:rPr>
          <w:rFonts w:ascii="Times New Roman" w:hAnsi="Times New Roman" w:cs="Times New Roman"/>
          <w:sz w:val="28"/>
          <w:szCs w:val="28"/>
          <w:lang w:val="en-US"/>
        </w:rPr>
      </w:pPr>
      <w:r w:rsidRPr="007F4A77">
        <w:rPr>
          <w:rFonts w:ascii="Times New Roman" w:hAnsi="Times New Roman" w:cs="Times New Roman"/>
          <w:sz w:val="28"/>
          <w:szCs w:val="28"/>
          <w:lang w:val="en-US"/>
        </w:rPr>
        <w:lastRenderedPageBreak/>
        <w:t>Douglas Guthrie Between Markets and Politics: Organizational Responses to Reform in China // American Journal of Sociology, Vol. 102, No. 5 (March 1997) - http://www.jstor.org/stable/10.1086/231084</w:t>
      </w:r>
    </w:p>
    <w:p w:rsidR="0085335E" w:rsidRPr="00F22DAF" w:rsidRDefault="0085335E" w:rsidP="0085335E">
      <w:pPr>
        <w:numPr>
          <w:ilvl w:val="0"/>
          <w:numId w:val="10"/>
        </w:numPr>
        <w:spacing w:line="360" w:lineRule="auto"/>
        <w:ind w:left="0" w:firstLine="284"/>
        <w:rPr>
          <w:rFonts w:ascii="Times New Roman" w:hAnsi="Times New Roman" w:cs="Times New Roman"/>
          <w:sz w:val="28"/>
          <w:szCs w:val="28"/>
          <w:lang w:val="en-US"/>
        </w:rPr>
      </w:pPr>
      <w:r w:rsidRPr="007F4A77">
        <w:rPr>
          <w:rFonts w:ascii="Times New Roman" w:hAnsi="Times New Roman" w:cs="Times New Roman"/>
          <w:sz w:val="28"/>
          <w:szCs w:val="28"/>
          <w:lang w:val="en-US"/>
        </w:rPr>
        <w:t>Douglass C. North, John Joseph Wallis, Barry R. Weingast Violence and the Rise of Open-Access Orders // Journal of Democracy, Volume 20, Number 1, January 2009 - http://dx.doi.org/10.1353/jod.0.0060</w:t>
      </w:r>
    </w:p>
    <w:p w:rsidR="0085335E" w:rsidRPr="007F4A77" w:rsidRDefault="0085335E" w:rsidP="0085335E">
      <w:pPr>
        <w:numPr>
          <w:ilvl w:val="0"/>
          <w:numId w:val="10"/>
        </w:numPr>
        <w:spacing w:line="360" w:lineRule="auto"/>
        <w:ind w:left="0" w:firstLine="284"/>
        <w:rPr>
          <w:rFonts w:ascii="Times New Roman" w:hAnsi="Times New Roman" w:cs="Times New Roman"/>
          <w:sz w:val="28"/>
          <w:szCs w:val="28"/>
          <w:lang w:val="en-US"/>
        </w:rPr>
      </w:pPr>
      <w:r w:rsidRPr="007F4A77">
        <w:rPr>
          <w:rFonts w:ascii="Times New Roman" w:hAnsi="Times New Roman" w:cs="Times New Roman"/>
          <w:sz w:val="28"/>
          <w:szCs w:val="28"/>
          <w:lang w:val="en-US"/>
        </w:rPr>
        <w:t>Franklin Allen, Jun Qian, Meijun Qian Law, ﬁnance, and economic growth in China // Journal of Financial Economics 77 (2005) - http://82.179.249.32:2086/10.1016/j.jfineco.2004.06.010</w:t>
      </w:r>
    </w:p>
    <w:p w:rsidR="0085335E" w:rsidRPr="007F4A77" w:rsidRDefault="0085335E" w:rsidP="0085335E">
      <w:pPr>
        <w:numPr>
          <w:ilvl w:val="0"/>
          <w:numId w:val="10"/>
        </w:numPr>
        <w:spacing w:line="360" w:lineRule="auto"/>
        <w:ind w:left="0" w:firstLine="284"/>
        <w:rPr>
          <w:rFonts w:ascii="Times New Roman" w:hAnsi="Times New Roman" w:cs="Times New Roman"/>
          <w:sz w:val="28"/>
          <w:szCs w:val="28"/>
          <w:lang w:val="en-US"/>
        </w:rPr>
      </w:pPr>
      <w:r w:rsidRPr="007F4A77">
        <w:rPr>
          <w:rFonts w:ascii="Times New Roman" w:hAnsi="Times New Roman" w:cs="Times New Roman"/>
          <w:sz w:val="28"/>
          <w:szCs w:val="28"/>
          <w:lang w:val="en-US"/>
        </w:rPr>
        <w:t>George J. Gilboy The Myth behind China's Miracle // Foreign Affairs, Vol. 83, No. 4 (Jul. - Aug., 2004) - http://www.jstor.org/stable/20034045</w:t>
      </w:r>
    </w:p>
    <w:p w:rsidR="0085335E" w:rsidRPr="007F4A77" w:rsidRDefault="0085335E" w:rsidP="0085335E">
      <w:pPr>
        <w:numPr>
          <w:ilvl w:val="0"/>
          <w:numId w:val="10"/>
        </w:numPr>
        <w:spacing w:line="360" w:lineRule="auto"/>
        <w:ind w:left="0" w:firstLine="284"/>
        <w:rPr>
          <w:rFonts w:ascii="Times New Roman" w:hAnsi="Times New Roman" w:cs="Times New Roman"/>
          <w:sz w:val="28"/>
          <w:szCs w:val="28"/>
          <w:lang w:val="en-US"/>
        </w:rPr>
      </w:pPr>
      <w:r w:rsidRPr="007F4A77">
        <w:rPr>
          <w:rFonts w:ascii="Times New Roman" w:hAnsi="Times New Roman" w:cs="Times New Roman"/>
          <w:sz w:val="28"/>
          <w:szCs w:val="28"/>
          <w:lang w:val="en-US"/>
        </w:rPr>
        <w:t>Jean C. Oi Communism and Clientelism: Rural Politics in China // World Politics, Vol. 37, No. 2 (Jan., 1985) - http://www.jstor.org/stable/2010144</w:t>
      </w:r>
    </w:p>
    <w:p w:rsidR="0085335E" w:rsidRPr="007F4A77" w:rsidRDefault="0085335E" w:rsidP="0085335E">
      <w:pPr>
        <w:numPr>
          <w:ilvl w:val="0"/>
          <w:numId w:val="10"/>
        </w:numPr>
        <w:spacing w:line="360" w:lineRule="auto"/>
        <w:ind w:left="0" w:firstLine="284"/>
        <w:rPr>
          <w:rFonts w:ascii="Times New Roman" w:hAnsi="Times New Roman" w:cs="Times New Roman"/>
          <w:sz w:val="28"/>
          <w:szCs w:val="28"/>
          <w:lang w:val="en-US"/>
        </w:rPr>
      </w:pPr>
      <w:r w:rsidRPr="007F4A77">
        <w:rPr>
          <w:rFonts w:ascii="Times New Roman" w:hAnsi="Times New Roman" w:cs="Times New Roman"/>
          <w:sz w:val="28"/>
          <w:szCs w:val="28"/>
          <w:lang w:val="en-US"/>
        </w:rPr>
        <w:t>Jean C. Oi Fiscal Reform and the Economic Foundations of Local State Corporatism in China // World Politics, Vol. 45, No. 1 (Oct., 1992) -</w:t>
      </w:r>
      <w:r w:rsidRPr="007F4A77">
        <w:rPr>
          <w:rFonts w:ascii="Times New Roman" w:hAnsi="Times New Roman" w:cs="Times New Roman"/>
          <w:sz w:val="28"/>
          <w:szCs w:val="28"/>
          <w:lang w:val="en-US"/>
        </w:rPr>
        <w:t xml:space="preserve"> </w:t>
      </w:r>
      <w:r w:rsidRPr="007F4A77">
        <w:rPr>
          <w:rFonts w:ascii="Times New Roman" w:hAnsi="Times New Roman" w:cs="Times New Roman"/>
          <w:sz w:val="28"/>
          <w:szCs w:val="28"/>
          <w:lang w:val="en-US"/>
        </w:rPr>
        <w:t>http://www.jstor.org/stable/2010520</w:t>
      </w:r>
    </w:p>
    <w:p w:rsidR="0085335E" w:rsidRPr="007F4A77" w:rsidRDefault="0085335E" w:rsidP="0085335E">
      <w:pPr>
        <w:numPr>
          <w:ilvl w:val="0"/>
          <w:numId w:val="10"/>
        </w:numPr>
        <w:spacing w:line="360" w:lineRule="auto"/>
        <w:ind w:left="0" w:firstLine="284"/>
        <w:rPr>
          <w:rFonts w:ascii="Times New Roman" w:hAnsi="Times New Roman" w:cs="Times New Roman"/>
          <w:sz w:val="28"/>
          <w:szCs w:val="28"/>
          <w:lang w:val="en-US"/>
        </w:rPr>
      </w:pPr>
      <w:r w:rsidRPr="007F4A77">
        <w:rPr>
          <w:rFonts w:ascii="Times New Roman" w:hAnsi="Times New Roman" w:cs="Times New Roman"/>
          <w:sz w:val="28"/>
          <w:szCs w:val="28"/>
          <w:lang w:val="en-US"/>
        </w:rPr>
        <w:t>John Child, David K. Tse China's Transition and Its Implications for International Business // Journal of International Business Studies, Vol. 32, No. 1 (1st Qtr. 2001) - http://82.179.249.32:2086/10.1057/palgrave.jibs.8490935</w:t>
      </w:r>
    </w:p>
    <w:p w:rsidR="0085335E" w:rsidRPr="007F4A77" w:rsidRDefault="0085335E" w:rsidP="0085335E">
      <w:pPr>
        <w:numPr>
          <w:ilvl w:val="0"/>
          <w:numId w:val="10"/>
        </w:numPr>
        <w:spacing w:line="360" w:lineRule="auto"/>
        <w:ind w:left="0" w:firstLine="284"/>
        <w:rPr>
          <w:rFonts w:ascii="Times New Roman" w:hAnsi="Times New Roman" w:cs="Times New Roman"/>
          <w:sz w:val="28"/>
          <w:szCs w:val="28"/>
          <w:lang w:val="en-US"/>
        </w:rPr>
      </w:pPr>
      <w:r w:rsidRPr="007F4A77">
        <w:rPr>
          <w:rFonts w:ascii="Times New Roman" w:hAnsi="Times New Roman" w:cs="Times New Roman"/>
          <w:sz w:val="28"/>
          <w:szCs w:val="28"/>
          <w:lang w:val="en-US"/>
        </w:rPr>
        <w:t>Kenneth A. Schultz The Politics of Risking Peace: Do Hawks or Doves Deliver the Olive Branch? // International Organization, Vol. 59, No. 1 (Winter, 2005) - http://www.jstor.org/stable/3877877</w:t>
      </w:r>
    </w:p>
    <w:p w:rsidR="0085335E" w:rsidRPr="007F4A77" w:rsidRDefault="0085335E" w:rsidP="0085335E">
      <w:pPr>
        <w:numPr>
          <w:ilvl w:val="0"/>
          <w:numId w:val="10"/>
        </w:numPr>
        <w:spacing w:line="360" w:lineRule="auto"/>
        <w:ind w:left="0" w:firstLine="284"/>
        <w:rPr>
          <w:rFonts w:ascii="Times New Roman" w:hAnsi="Times New Roman" w:cs="Times New Roman"/>
          <w:sz w:val="28"/>
          <w:szCs w:val="28"/>
          <w:lang w:val="en-US"/>
        </w:rPr>
      </w:pPr>
      <w:r w:rsidRPr="007F4A77">
        <w:rPr>
          <w:rFonts w:ascii="Times New Roman" w:hAnsi="Times New Roman" w:cs="Times New Roman"/>
          <w:sz w:val="28"/>
          <w:szCs w:val="28"/>
          <w:lang w:val="en-US"/>
        </w:rPr>
        <w:t>Leonard K. Cheng, Yum K. Kwan What are the determinants of the location of foreign direct investment? The Chinese experience // Journal of International Economics 51 (2000) - http://82.179.249.32:2086/10.1016/S0022-1996(99)00032-X</w:t>
      </w:r>
    </w:p>
    <w:p w:rsidR="0085335E" w:rsidRPr="007F4A77" w:rsidRDefault="0085335E" w:rsidP="0085335E">
      <w:pPr>
        <w:numPr>
          <w:ilvl w:val="0"/>
          <w:numId w:val="10"/>
        </w:numPr>
        <w:spacing w:line="360" w:lineRule="auto"/>
        <w:ind w:left="0" w:firstLine="284"/>
        <w:rPr>
          <w:rFonts w:ascii="Times New Roman" w:hAnsi="Times New Roman" w:cs="Times New Roman"/>
          <w:sz w:val="28"/>
          <w:szCs w:val="28"/>
          <w:lang w:val="en-US"/>
        </w:rPr>
      </w:pPr>
      <w:r w:rsidRPr="007F4A77">
        <w:rPr>
          <w:rFonts w:ascii="Times New Roman" w:hAnsi="Times New Roman" w:cs="Times New Roman"/>
          <w:sz w:val="28"/>
          <w:szCs w:val="28"/>
          <w:lang w:val="en-US"/>
        </w:rPr>
        <w:t>M. Ravallion, S. Chen China’s (uneven) progress against poverty // Journal of Development Economics 82 (2007) - http://dx.doi.org/10.1016/j.jdeveco.2005.07.003</w:t>
      </w:r>
    </w:p>
    <w:p w:rsidR="0085335E" w:rsidRPr="007F4A77" w:rsidRDefault="0085335E" w:rsidP="0085335E">
      <w:pPr>
        <w:numPr>
          <w:ilvl w:val="0"/>
          <w:numId w:val="10"/>
        </w:numPr>
        <w:spacing w:line="360" w:lineRule="auto"/>
        <w:ind w:left="0" w:firstLine="284"/>
        <w:rPr>
          <w:rFonts w:ascii="Times New Roman" w:hAnsi="Times New Roman" w:cs="Times New Roman"/>
          <w:sz w:val="28"/>
          <w:szCs w:val="28"/>
          <w:lang w:val="en-US"/>
        </w:rPr>
      </w:pPr>
      <w:r w:rsidRPr="007F4A77">
        <w:rPr>
          <w:rFonts w:ascii="Times New Roman" w:hAnsi="Times New Roman" w:cs="Times New Roman"/>
          <w:sz w:val="28"/>
          <w:szCs w:val="28"/>
          <w:lang w:val="en-US"/>
        </w:rPr>
        <w:t>Miles Kahler Legalization as Strategy: The Asia-Pacific Case // International Organization, Vol. 54, No. 3, Legalization and World Politics (Summer,2000) - http://www.jstor.org/stable/2601344</w:t>
      </w:r>
    </w:p>
    <w:p w:rsidR="0085335E" w:rsidRPr="007F4A77" w:rsidRDefault="0085335E" w:rsidP="0085335E">
      <w:pPr>
        <w:numPr>
          <w:ilvl w:val="0"/>
          <w:numId w:val="10"/>
        </w:numPr>
        <w:spacing w:line="360" w:lineRule="auto"/>
        <w:ind w:left="0" w:firstLine="284"/>
        <w:rPr>
          <w:rFonts w:ascii="Times New Roman" w:hAnsi="Times New Roman" w:cs="Times New Roman"/>
          <w:sz w:val="28"/>
          <w:szCs w:val="28"/>
          <w:lang w:val="en-US"/>
        </w:rPr>
      </w:pPr>
      <w:r w:rsidRPr="007F4A77">
        <w:rPr>
          <w:rFonts w:ascii="Times New Roman" w:hAnsi="Times New Roman" w:cs="Times New Roman"/>
          <w:sz w:val="28"/>
          <w:szCs w:val="28"/>
          <w:lang w:val="en-US"/>
        </w:rPr>
        <w:lastRenderedPageBreak/>
        <w:t>Minxin Pei Is China Democratizing? // Foreign Affairs, Vol. 77, No. 1 (Jan. - Feb., 1998) - http://www.jstor.org/stable/20048363</w:t>
      </w:r>
    </w:p>
    <w:p w:rsidR="0085335E" w:rsidRPr="000C0098" w:rsidRDefault="0085335E" w:rsidP="0085335E">
      <w:pPr>
        <w:numPr>
          <w:ilvl w:val="0"/>
          <w:numId w:val="10"/>
        </w:numPr>
        <w:spacing w:line="360" w:lineRule="auto"/>
        <w:ind w:left="0" w:firstLine="284"/>
        <w:rPr>
          <w:rFonts w:ascii="Times New Roman" w:hAnsi="Times New Roman" w:cs="Times New Roman"/>
          <w:sz w:val="28"/>
          <w:szCs w:val="28"/>
          <w:lang w:val="en-US"/>
        </w:rPr>
      </w:pPr>
      <w:r w:rsidRPr="000C0098">
        <w:rPr>
          <w:rFonts w:ascii="Times New Roman" w:hAnsi="Times New Roman" w:cs="Times New Roman"/>
          <w:sz w:val="28"/>
          <w:szCs w:val="28"/>
          <w:lang w:val="en-US"/>
        </w:rPr>
        <w:t>Overholt William H. China’s high road to economic development // The McKinsey Quarterly, 1994, Number 1 - http://www.mckinseyquarterly.com/Chinas_high_road_to_economic_development_35</w:t>
      </w:r>
    </w:p>
    <w:p w:rsidR="0085335E" w:rsidRPr="007F4A77" w:rsidRDefault="0085335E" w:rsidP="0085335E">
      <w:pPr>
        <w:numPr>
          <w:ilvl w:val="0"/>
          <w:numId w:val="10"/>
        </w:numPr>
        <w:spacing w:line="360" w:lineRule="auto"/>
        <w:ind w:left="0" w:firstLine="284"/>
        <w:rPr>
          <w:rFonts w:ascii="Times New Roman" w:hAnsi="Times New Roman" w:cs="Times New Roman"/>
          <w:sz w:val="28"/>
          <w:szCs w:val="28"/>
          <w:lang w:val="en-US"/>
        </w:rPr>
      </w:pPr>
      <w:r w:rsidRPr="007F4A77">
        <w:rPr>
          <w:rFonts w:ascii="Times New Roman" w:hAnsi="Times New Roman" w:cs="Times New Roman"/>
          <w:sz w:val="28"/>
          <w:szCs w:val="28"/>
          <w:lang w:val="en-US"/>
        </w:rPr>
        <w:t>Ping Zhou, Loet Leydesdorff The emergence of China as a leading nation in science // Research Policy 35 (2006) - http://82.179.249.32:2086/10.1016/j.respol.2005.08.006</w:t>
      </w:r>
    </w:p>
    <w:p w:rsidR="0085335E" w:rsidRPr="007F4A77" w:rsidRDefault="0085335E" w:rsidP="0085335E">
      <w:pPr>
        <w:numPr>
          <w:ilvl w:val="0"/>
          <w:numId w:val="10"/>
        </w:numPr>
        <w:spacing w:line="360" w:lineRule="auto"/>
        <w:ind w:left="0" w:firstLine="284"/>
        <w:rPr>
          <w:rFonts w:ascii="Times New Roman" w:hAnsi="Times New Roman" w:cs="Times New Roman"/>
          <w:sz w:val="28"/>
          <w:szCs w:val="28"/>
          <w:lang w:val="en-US"/>
        </w:rPr>
      </w:pPr>
      <w:r w:rsidRPr="007F4A77">
        <w:rPr>
          <w:rFonts w:ascii="Times New Roman" w:hAnsi="Times New Roman" w:cs="Times New Roman"/>
          <w:sz w:val="28"/>
          <w:szCs w:val="28"/>
          <w:lang w:val="en-US"/>
        </w:rPr>
        <w:t>Qian Sun, Wilson H.S Tong China share issue privatization: the extent of its success // Journal of Financial Economics, 70 (2003) - http://82.179.249.32:2086/10.1016/S0304-405X(03)00145-4</w:t>
      </w:r>
    </w:p>
    <w:p w:rsidR="0085335E" w:rsidRPr="007F4A77" w:rsidRDefault="0085335E" w:rsidP="0085335E">
      <w:pPr>
        <w:numPr>
          <w:ilvl w:val="0"/>
          <w:numId w:val="10"/>
        </w:numPr>
        <w:spacing w:line="360" w:lineRule="auto"/>
        <w:ind w:left="0" w:firstLine="284"/>
        <w:rPr>
          <w:rFonts w:ascii="Times New Roman" w:hAnsi="Times New Roman" w:cs="Times New Roman"/>
          <w:sz w:val="28"/>
          <w:szCs w:val="28"/>
          <w:lang w:val="en-US"/>
        </w:rPr>
      </w:pPr>
      <w:r w:rsidRPr="007F4A77">
        <w:rPr>
          <w:rFonts w:ascii="Times New Roman" w:hAnsi="Times New Roman" w:cs="Times New Roman"/>
          <w:sz w:val="28"/>
          <w:szCs w:val="28"/>
          <w:lang w:val="en-US"/>
        </w:rPr>
        <w:t>Richard Bernstein and Ross H. Munro The Coming Conflict with America // Foreign Affairs, Vol. 76, No. 2 (Mar. - Apr., 1997) - http://www.jstor.org/stable/20047934</w:t>
      </w:r>
    </w:p>
    <w:p w:rsidR="0085335E" w:rsidRPr="007F4A77" w:rsidRDefault="0085335E" w:rsidP="0085335E">
      <w:pPr>
        <w:numPr>
          <w:ilvl w:val="0"/>
          <w:numId w:val="10"/>
        </w:numPr>
        <w:spacing w:line="360" w:lineRule="auto"/>
        <w:ind w:left="0" w:firstLine="284"/>
        <w:rPr>
          <w:rFonts w:ascii="Times New Roman" w:hAnsi="Times New Roman" w:cs="Times New Roman"/>
          <w:sz w:val="28"/>
          <w:szCs w:val="28"/>
          <w:lang w:val="en-US"/>
        </w:rPr>
      </w:pPr>
      <w:r w:rsidRPr="007F4A77">
        <w:rPr>
          <w:rFonts w:ascii="Times New Roman" w:hAnsi="Times New Roman" w:cs="Times New Roman"/>
          <w:sz w:val="28"/>
          <w:szCs w:val="28"/>
          <w:lang w:val="en-US"/>
        </w:rPr>
        <w:t>Robert Bates, Avner Greif and Smita Singh Organizing Violence // The Journal of Conflict Resolution, Vol. 46, No. 5 (Oct., 2002) - http://www.jstor.org/stable/3176194</w:t>
      </w:r>
    </w:p>
    <w:p w:rsidR="0085335E" w:rsidRPr="007F4A77" w:rsidRDefault="0085335E" w:rsidP="0085335E">
      <w:pPr>
        <w:numPr>
          <w:ilvl w:val="0"/>
          <w:numId w:val="10"/>
        </w:numPr>
        <w:spacing w:line="360" w:lineRule="auto"/>
        <w:ind w:left="0" w:firstLine="284"/>
        <w:rPr>
          <w:rFonts w:ascii="Times New Roman" w:hAnsi="Times New Roman" w:cs="Times New Roman"/>
          <w:sz w:val="28"/>
          <w:szCs w:val="28"/>
          <w:lang w:val="en-US"/>
        </w:rPr>
      </w:pPr>
      <w:r w:rsidRPr="007F4A77">
        <w:rPr>
          <w:rFonts w:ascii="Times New Roman" w:hAnsi="Times New Roman" w:cs="Times New Roman"/>
          <w:sz w:val="28"/>
          <w:szCs w:val="28"/>
          <w:lang w:val="en-US"/>
        </w:rPr>
        <w:t>Robert Hunter Wade Is Globalization Reducing Poverty and Inequality? // World Development Vol. 32, No. 4 (2004) - http://82.179.249.32:2086/10.1016/j.worlddev.2003.10.007</w:t>
      </w:r>
    </w:p>
    <w:p w:rsidR="0085335E" w:rsidRPr="007F4A77" w:rsidRDefault="0085335E" w:rsidP="0085335E">
      <w:pPr>
        <w:numPr>
          <w:ilvl w:val="0"/>
          <w:numId w:val="10"/>
        </w:numPr>
        <w:spacing w:line="360" w:lineRule="auto"/>
        <w:ind w:left="0" w:firstLine="284"/>
        <w:rPr>
          <w:rFonts w:ascii="Times New Roman" w:hAnsi="Times New Roman" w:cs="Times New Roman"/>
          <w:sz w:val="28"/>
          <w:szCs w:val="28"/>
          <w:lang w:val="en-US"/>
        </w:rPr>
      </w:pPr>
      <w:r w:rsidRPr="007F4A77">
        <w:rPr>
          <w:rFonts w:ascii="Times New Roman" w:hAnsi="Times New Roman" w:cs="Times New Roman"/>
          <w:sz w:val="28"/>
          <w:szCs w:val="28"/>
          <w:lang w:val="en-US"/>
        </w:rPr>
        <w:t>Samuel S. G. Wu and Bruce Bueno De Mesquita Assessing the Dispute in the South China Sea: A Model of China's Security Decision Making // International Studies Quarterly 38 (1994) - http://www.jstor.org/stable/2600738</w:t>
      </w:r>
    </w:p>
    <w:p w:rsidR="0085335E" w:rsidRPr="007F4A77" w:rsidRDefault="0085335E" w:rsidP="0085335E">
      <w:pPr>
        <w:numPr>
          <w:ilvl w:val="0"/>
          <w:numId w:val="10"/>
        </w:numPr>
        <w:spacing w:line="360" w:lineRule="auto"/>
        <w:ind w:left="0" w:firstLine="284"/>
        <w:rPr>
          <w:rFonts w:ascii="Times New Roman" w:hAnsi="Times New Roman" w:cs="Times New Roman"/>
          <w:sz w:val="28"/>
          <w:szCs w:val="28"/>
          <w:lang w:val="en-US"/>
        </w:rPr>
      </w:pPr>
      <w:r w:rsidRPr="007F4A77">
        <w:rPr>
          <w:rFonts w:ascii="Times New Roman" w:hAnsi="Times New Roman" w:cs="Times New Roman"/>
          <w:sz w:val="28"/>
          <w:szCs w:val="28"/>
          <w:lang w:val="en-US"/>
        </w:rPr>
        <w:t>Thomas J. Christensen Fostering Stability or Creating a Monster? The Rise of China and U.S. Policy toward East Asia // International Security, Vol. 31, No. 1 (Summer, 2006) - http://www.jstor.org/stable/4137540</w:t>
      </w:r>
    </w:p>
    <w:p w:rsidR="0085335E" w:rsidRPr="000C0098" w:rsidRDefault="0085335E" w:rsidP="0085335E">
      <w:pPr>
        <w:numPr>
          <w:ilvl w:val="0"/>
          <w:numId w:val="10"/>
        </w:numPr>
        <w:spacing w:line="360" w:lineRule="auto"/>
        <w:ind w:left="0" w:firstLine="284"/>
        <w:rPr>
          <w:rFonts w:ascii="Times New Roman" w:hAnsi="Times New Roman" w:cs="Times New Roman"/>
          <w:sz w:val="28"/>
          <w:szCs w:val="28"/>
          <w:lang w:val="en-US"/>
        </w:rPr>
      </w:pPr>
      <w:r w:rsidRPr="000C0098">
        <w:rPr>
          <w:rFonts w:ascii="Times New Roman" w:hAnsi="Times New Roman" w:cs="Times New Roman"/>
          <w:sz w:val="28"/>
          <w:szCs w:val="28"/>
          <w:lang w:val="en-US"/>
        </w:rPr>
        <w:t>Woetzel Jonathan R. Checking China's vital signs: The social challenge // The McKinsey Quarterly 2006 Special Edition: Serving the new Chinese consumer - http://www.mckinseyquarterly.com/Checking_Chinas_vital_signs_The_social_challenge_1791</w:t>
      </w:r>
    </w:p>
    <w:p w:rsidR="0085335E" w:rsidRPr="000C0098" w:rsidRDefault="0085335E" w:rsidP="0085335E">
      <w:pPr>
        <w:numPr>
          <w:ilvl w:val="0"/>
          <w:numId w:val="10"/>
        </w:numPr>
        <w:spacing w:line="360" w:lineRule="auto"/>
        <w:ind w:left="0" w:firstLine="284"/>
        <w:rPr>
          <w:rFonts w:ascii="Times New Roman" w:hAnsi="Times New Roman" w:cs="Times New Roman"/>
          <w:sz w:val="28"/>
          <w:szCs w:val="28"/>
          <w:lang w:val="en-US"/>
        </w:rPr>
      </w:pPr>
      <w:r w:rsidRPr="000C0098">
        <w:rPr>
          <w:rFonts w:ascii="Times New Roman" w:hAnsi="Times New Roman" w:cs="Times New Roman"/>
          <w:sz w:val="28"/>
          <w:szCs w:val="28"/>
          <w:lang w:val="en-US"/>
        </w:rPr>
        <w:lastRenderedPageBreak/>
        <w:t>Worthley John Abbott and Tsao King K. Reinventing Government in China: A Comparative Analysis // Admin-istration &amp; Society, Vol. 31, Nov. 1999 - http://aas.sagepub.com/content/31/5/571</w:t>
      </w:r>
    </w:p>
    <w:p w:rsidR="0085335E" w:rsidRPr="000C0098" w:rsidRDefault="0085335E" w:rsidP="0085335E">
      <w:pPr>
        <w:numPr>
          <w:ilvl w:val="0"/>
          <w:numId w:val="10"/>
        </w:numPr>
        <w:spacing w:line="360" w:lineRule="auto"/>
        <w:ind w:left="0" w:firstLine="284"/>
        <w:rPr>
          <w:rFonts w:ascii="Times New Roman" w:hAnsi="Times New Roman" w:cs="Times New Roman"/>
          <w:sz w:val="28"/>
          <w:szCs w:val="28"/>
          <w:lang w:val="en-US"/>
        </w:rPr>
      </w:pPr>
      <w:r w:rsidRPr="000C0098">
        <w:rPr>
          <w:rFonts w:ascii="Times New Roman" w:hAnsi="Times New Roman" w:cs="Times New Roman"/>
          <w:sz w:val="28"/>
          <w:szCs w:val="28"/>
        </w:rPr>
        <w:t>Хуан</w:t>
      </w:r>
      <w:r w:rsidRPr="000C0098">
        <w:rPr>
          <w:rFonts w:ascii="Times New Roman" w:hAnsi="Times New Roman" w:cs="Times New Roman"/>
          <w:sz w:val="28"/>
          <w:szCs w:val="28"/>
          <w:lang w:val="en-US"/>
        </w:rPr>
        <w:t xml:space="preserve"> </w:t>
      </w:r>
      <w:r w:rsidRPr="000C0098">
        <w:rPr>
          <w:rFonts w:ascii="Times New Roman" w:hAnsi="Times New Roman" w:cs="Times New Roman"/>
          <w:sz w:val="28"/>
          <w:szCs w:val="28"/>
        </w:rPr>
        <w:t>Яшен</w:t>
      </w:r>
      <w:r w:rsidRPr="000C0098">
        <w:rPr>
          <w:rFonts w:ascii="Times New Roman" w:hAnsi="Times New Roman" w:cs="Times New Roman"/>
          <w:sz w:val="28"/>
          <w:szCs w:val="28"/>
          <w:lang w:val="en-US"/>
        </w:rPr>
        <w:t xml:space="preserve">/ </w:t>
      </w:r>
      <w:r w:rsidRPr="000C0098">
        <w:rPr>
          <w:rFonts w:ascii="Times New Roman" w:hAnsi="Times New Roman" w:cs="Times New Roman"/>
          <w:sz w:val="28"/>
          <w:szCs w:val="28"/>
        </w:rPr>
        <w:t>Загадка</w:t>
      </w:r>
      <w:r w:rsidRPr="000C0098">
        <w:rPr>
          <w:rFonts w:ascii="Times New Roman" w:hAnsi="Times New Roman" w:cs="Times New Roman"/>
          <w:sz w:val="28"/>
          <w:szCs w:val="28"/>
          <w:lang w:val="en-US"/>
        </w:rPr>
        <w:t xml:space="preserve"> </w:t>
      </w:r>
      <w:r w:rsidRPr="000C0098">
        <w:rPr>
          <w:rFonts w:ascii="Times New Roman" w:hAnsi="Times New Roman" w:cs="Times New Roman"/>
          <w:sz w:val="28"/>
          <w:szCs w:val="28"/>
        </w:rPr>
        <w:t>китайского</w:t>
      </w:r>
      <w:r w:rsidRPr="000C0098">
        <w:rPr>
          <w:rFonts w:ascii="Times New Roman" w:hAnsi="Times New Roman" w:cs="Times New Roman"/>
          <w:sz w:val="28"/>
          <w:szCs w:val="28"/>
          <w:lang w:val="en-US"/>
        </w:rPr>
        <w:t xml:space="preserve"> </w:t>
      </w:r>
      <w:r w:rsidRPr="000C0098">
        <w:rPr>
          <w:rFonts w:ascii="Times New Roman" w:hAnsi="Times New Roman" w:cs="Times New Roman"/>
          <w:sz w:val="28"/>
          <w:szCs w:val="28"/>
        </w:rPr>
        <w:t>чуда</w:t>
      </w:r>
      <w:r w:rsidRPr="000C0098">
        <w:rPr>
          <w:rFonts w:ascii="Times New Roman" w:hAnsi="Times New Roman" w:cs="Times New Roman"/>
          <w:sz w:val="28"/>
          <w:szCs w:val="28"/>
          <w:lang w:val="en-US"/>
        </w:rPr>
        <w:t xml:space="preserve"> // The McKinsey Quarterly, № 1, 2009 </w:t>
      </w:r>
      <w:r w:rsidRPr="000C0098">
        <w:rPr>
          <w:rFonts w:ascii="Times New Roman" w:hAnsi="Times New Roman" w:cs="Times New Roman"/>
          <w:sz w:val="28"/>
          <w:szCs w:val="28"/>
        </w:rPr>
        <w:t>г</w:t>
      </w:r>
      <w:r w:rsidRPr="000C0098">
        <w:rPr>
          <w:rFonts w:ascii="Times New Roman" w:hAnsi="Times New Roman" w:cs="Times New Roman"/>
          <w:sz w:val="28"/>
          <w:szCs w:val="28"/>
          <w:lang w:val="en-US"/>
        </w:rPr>
        <w:t>. – http://www.mckinsey.com/russianquarterly/pdfs/China/04_0111.pdf</w:t>
      </w:r>
    </w:p>
    <w:p w:rsidR="00F22DAF" w:rsidRPr="00F22DAF" w:rsidRDefault="00F22DAF" w:rsidP="000C0098">
      <w:pPr>
        <w:spacing w:line="360" w:lineRule="auto"/>
        <w:rPr>
          <w:rFonts w:ascii="Times New Roman" w:hAnsi="Times New Roman" w:cs="Times New Roman"/>
          <w:sz w:val="28"/>
          <w:szCs w:val="28"/>
          <w:lang w:val="en-US"/>
        </w:rPr>
      </w:pPr>
    </w:p>
    <w:p w:rsidR="00000000" w:rsidRPr="00C81A7A" w:rsidRDefault="00F34FE9" w:rsidP="00C81A7A">
      <w:pPr>
        <w:spacing w:line="360" w:lineRule="auto"/>
        <w:jc w:val="center"/>
        <w:rPr>
          <w:rFonts w:ascii="Times New Roman" w:hAnsi="Times New Roman" w:cs="Times New Roman"/>
          <w:b/>
          <w:sz w:val="28"/>
          <w:szCs w:val="28"/>
        </w:rPr>
      </w:pPr>
      <w:r w:rsidRPr="00C81A7A">
        <w:rPr>
          <w:rFonts w:ascii="Times New Roman" w:hAnsi="Times New Roman" w:cs="Times New Roman"/>
          <w:b/>
          <w:sz w:val="28"/>
          <w:szCs w:val="28"/>
        </w:rPr>
        <w:t>Другие источники</w:t>
      </w:r>
      <w:r w:rsidR="00C81A7A" w:rsidRPr="00C81A7A">
        <w:rPr>
          <w:rFonts w:ascii="Times New Roman" w:hAnsi="Times New Roman" w:cs="Times New Roman"/>
          <w:b/>
          <w:sz w:val="28"/>
          <w:szCs w:val="28"/>
        </w:rPr>
        <w:t>:</w:t>
      </w:r>
    </w:p>
    <w:p w:rsidR="00C81A7A" w:rsidRPr="000C0098" w:rsidRDefault="00C81A7A" w:rsidP="000C0098">
      <w:pPr>
        <w:spacing w:line="360" w:lineRule="auto"/>
        <w:rPr>
          <w:rFonts w:ascii="Times New Roman" w:hAnsi="Times New Roman" w:cs="Times New Roman"/>
          <w:sz w:val="28"/>
          <w:szCs w:val="28"/>
        </w:rPr>
      </w:pPr>
    </w:p>
    <w:p w:rsidR="00C81A7A" w:rsidRPr="00C81A7A" w:rsidRDefault="00C81A7A" w:rsidP="00C81A7A">
      <w:pPr>
        <w:numPr>
          <w:ilvl w:val="0"/>
          <w:numId w:val="11"/>
        </w:numPr>
        <w:spacing w:line="360" w:lineRule="auto"/>
        <w:ind w:left="0" w:firstLine="284"/>
        <w:rPr>
          <w:rFonts w:ascii="Times New Roman" w:hAnsi="Times New Roman" w:cs="Times New Roman"/>
          <w:sz w:val="28"/>
          <w:szCs w:val="28"/>
        </w:rPr>
      </w:pPr>
      <w:r w:rsidRPr="00C81A7A">
        <w:rPr>
          <w:rFonts w:ascii="Times New Roman" w:hAnsi="Times New Roman" w:cs="Times New Roman"/>
          <w:sz w:val="28"/>
          <w:szCs w:val="28"/>
        </w:rPr>
        <w:t>Алексис де Токвиль Демократия в Америке - http://www.inliberty.ru/library/classic/511/</w:t>
      </w:r>
    </w:p>
    <w:p w:rsidR="00C81A7A" w:rsidRPr="00C81A7A" w:rsidRDefault="00C81A7A" w:rsidP="00C81A7A">
      <w:pPr>
        <w:numPr>
          <w:ilvl w:val="0"/>
          <w:numId w:val="11"/>
        </w:numPr>
        <w:spacing w:line="360" w:lineRule="auto"/>
        <w:ind w:left="0" w:firstLine="284"/>
        <w:rPr>
          <w:rFonts w:ascii="Times New Roman" w:hAnsi="Times New Roman" w:cs="Times New Roman"/>
          <w:sz w:val="28"/>
          <w:szCs w:val="28"/>
        </w:rPr>
      </w:pPr>
      <w:r w:rsidRPr="00C81A7A">
        <w:rPr>
          <w:rFonts w:ascii="Times New Roman" w:hAnsi="Times New Roman" w:cs="Times New Roman"/>
          <w:sz w:val="28"/>
          <w:szCs w:val="28"/>
        </w:rPr>
        <w:t>Бенджамин Франклин Автобиография - http://www.inliberty.ru/library/classic/529/</w:t>
      </w:r>
    </w:p>
    <w:p w:rsidR="00C81A7A" w:rsidRPr="000C0098" w:rsidRDefault="00C81A7A" w:rsidP="00C81A7A">
      <w:pPr>
        <w:numPr>
          <w:ilvl w:val="0"/>
          <w:numId w:val="11"/>
        </w:numPr>
        <w:spacing w:line="360" w:lineRule="auto"/>
        <w:ind w:left="0" w:firstLine="284"/>
        <w:rPr>
          <w:rFonts w:ascii="Times New Roman" w:hAnsi="Times New Roman" w:cs="Times New Roman"/>
          <w:sz w:val="28"/>
          <w:szCs w:val="28"/>
        </w:rPr>
      </w:pPr>
      <w:r w:rsidRPr="000C0098">
        <w:rPr>
          <w:rFonts w:ascii="Times New Roman" w:hAnsi="Times New Roman" w:cs="Times New Roman"/>
          <w:sz w:val="28"/>
          <w:szCs w:val="28"/>
        </w:rPr>
        <w:t>В Китае арестованы десятки сообщников Бо Силая, включая молодого миллиардера — http://www.epochtimes.ru/content/view/61237/4/</w:t>
      </w:r>
    </w:p>
    <w:p w:rsidR="00C81A7A" w:rsidRPr="000C0098" w:rsidRDefault="00C81A7A" w:rsidP="00C81A7A">
      <w:pPr>
        <w:numPr>
          <w:ilvl w:val="0"/>
          <w:numId w:val="11"/>
        </w:numPr>
        <w:spacing w:line="360" w:lineRule="auto"/>
        <w:ind w:left="0" w:firstLine="284"/>
        <w:rPr>
          <w:rFonts w:ascii="Times New Roman" w:hAnsi="Times New Roman" w:cs="Times New Roman"/>
          <w:sz w:val="28"/>
          <w:szCs w:val="28"/>
        </w:rPr>
      </w:pPr>
      <w:r w:rsidRPr="00C81A7A">
        <w:rPr>
          <w:rFonts w:ascii="Times New Roman" w:hAnsi="Times New Roman" w:cs="Times New Roman"/>
          <w:sz w:val="28"/>
          <w:szCs w:val="28"/>
        </w:rPr>
        <w:t>Генри Торо О гражданском неповиновении - http://www.inliberty.ru/library/classic/508/</w:t>
      </w:r>
    </w:p>
    <w:p w:rsidR="00C81A7A" w:rsidRPr="000C0098" w:rsidRDefault="00C81A7A" w:rsidP="00C81A7A">
      <w:pPr>
        <w:numPr>
          <w:ilvl w:val="0"/>
          <w:numId w:val="11"/>
        </w:numPr>
        <w:spacing w:line="360" w:lineRule="auto"/>
        <w:ind w:left="0" w:firstLine="284"/>
        <w:rPr>
          <w:rFonts w:ascii="Times New Roman" w:hAnsi="Times New Roman" w:cs="Times New Roman"/>
          <w:sz w:val="28"/>
          <w:szCs w:val="28"/>
        </w:rPr>
      </w:pPr>
      <w:r w:rsidRPr="000C0098">
        <w:rPr>
          <w:rFonts w:ascii="Times New Roman" w:hAnsi="Times New Roman" w:cs="Times New Roman"/>
          <w:sz w:val="28"/>
          <w:szCs w:val="28"/>
        </w:rPr>
        <w:t xml:space="preserve">Гумилев Л.Н. Поиски вымышленного царства - </w:t>
      </w:r>
      <w:r w:rsidRPr="000C0098">
        <w:rPr>
          <w:rFonts w:ascii="Times New Roman" w:hAnsi="Times New Roman" w:cs="Times New Roman"/>
          <w:sz w:val="28"/>
          <w:szCs w:val="28"/>
          <w:lang w:val="en-US"/>
        </w:rPr>
        <w:t>http</w:t>
      </w:r>
      <w:r w:rsidRPr="000C0098">
        <w:rPr>
          <w:rFonts w:ascii="Times New Roman" w:hAnsi="Times New Roman" w:cs="Times New Roman"/>
          <w:sz w:val="28"/>
          <w:szCs w:val="28"/>
        </w:rPr>
        <w:t>://</w:t>
      </w:r>
      <w:r w:rsidRPr="000C0098">
        <w:rPr>
          <w:rFonts w:ascii="Times New Roman" w:hAnsi="Times New Roman" w:cs="Times New Roman"/>
          <w:sz w:val="28"/>
          <w:szCs w:val="28"/>
          <w:lang w:val="en-US"/>
        </w:rPr>
        <w:t>gumilevica</w:t>
      </w:r>
      <w:r w:rsidRPr="000C0098">
        <w:rPr>
          <w:rFonts w:ascii="Times New Roman" w:hAnsi="Times New Roman" w:cs="Times New Roman"/>
          <w:sz w:val="28"/>
          <w:szCs w:val="28"/>
        </w:rPr>
        <w:t>.</w:t>
      </w:r>
      <w:r w:rsidRPr="000C0098">
        <w:rPr>
          <w:rFonts w:ascii="Times New Roman" w:hAnsi="Times New Roman" w:cs="Times New Roman"/>
          <w:sz w:val="28"/>
          <w:szCs w:val="28"/>
          <w:lang w:val="en-US"/>
        </w:rPr>
        <w:t>kulichki</w:t>
      </w:r>
      <w:r w:rsidRPr="000C0098">
        <w:rPr>
          <w:rFonts w:ascii="Times New Roman" w:hAnsi="Times New Roman" w:cs="Times New Roman"/>
          <w:sz w:val="28"/>
          <w:szCs w:val="28"/>
        </w:rPr>
        <w:t>.</w:t>
      </w:r>
      <w:r w:rsidRPr="000C0098">
        <w:rPr>
          <w:rFonts w:ascii="Times New Roman" w:hAnsi="Times New Roman" w:cs="Times New Roman"/>
          <w:sz w:val="28"/>
          <w:szCs w:val="28"/>
          <w:lang w:val="en-US"/>
        </w:rPr>
        <w:t>net</w:t>
      </w:r>
      <w:r w:rsidRPr="000C0098">
        <w:rPr>
          <w:rFonts w:ascii="Times New Roman" w:hAnsi="Times New Roman" w:cs="Times New Roman"/>
          <w:sz w:val="28"/>
          <w:szCs w:val="28"/>
        </w:rPr>
        <w:t>/</w:t>
      </w:r>
      <w:r w:rsidRPr="000C0098">
        <w:rPr>
          <w:rFonts w:ascii="Times New Roman" w:hAnsi="Times New Roman" w:cs="Times New Roman"/>
          <w:sz w:val="28"/>
          <w:szCs w:val="28"/>
          <w:lang w:val="en-US"/>
        </w:rPr>
        <w:t>SIK</w:t>
      </w:r>
      <w:r w:rsidRPr="000C0098">
        <w:rPr>
          <w:rFonts w:ascii="Times New Roman" w:hAnsi="Times New Roman" w:cs="Times New Roman"/>
          <w:sz w:val="28"/>
          <w:szCs w:val="28"/>
        </w:rPr>
        <w:t>/</w:t>
      </w:r>
      <w:r w:rsidRPr="000C0098">
        <w:rPr>
          <w:rFonts w:ascii="Times New Roman" w:hAnsi="Times New Roman" w:cs="Times New Roman"/>
          <w:sz w:val="28"/>
          <w:szCs w:val="28"/>
          <w:lang w:val="en-US"/>
        </w:rPr>
        <w:t>sik</w:t>
      </w:r>
      <w:r w:rsidRPr="000C0098">
        <w:rPr>
          <w:rFonts w:ascii="Times New Roman" w:hAnsi="Times New Roman" w:cs="Times New Roman"/>
          <w:sz w:val="28"/>
          <w:szCs w:val="28"/>
        </w:rPr>
        <w:t>03</w:t>
      </w:r>
      <w:r w:rsidRPr="000C0098">
        <w:rPr>
          <w:rFonts w:ascii="Times New Roman" w:hAnsi="Times New Roman" w:cs="Times New Roman"/>
          <w:sz w:val="28"/>
          <w:szCs w:val="28"/>
          <w:lang w:val="en-US"/>
        </w:rPr>
        <w:t>c</w:t>
      </w:r>
      <w:r w:rsidRPr="000C0098">
        <w:rPr>
          <w:rFonts w:ascii="Times New Roman" w:hAnsi="Times New Roman" w:cs="Times New Roman"/>
          <w:sz w:val="28"/>
          <w:szCs w:val="28"/>
        </w:rPr>
        <w:t>.</w:t>
      </w:r>
      <w:r w:rsidRPr="000C0098">
        <w:rPr>
          <w:rFonts w:ascii="Times New Roman" w:hAnsi="Times New Roman" w:cs="Times New Roman"/>
          <w:sz w:val="28"/>
          <w:szCs w:val="28"/>
          <w:lang w:val="en-US"/>
        </w:rPr>
        <w:t>htm</w:t>
      </w:r>
      <w:r w:rsidRPr="000C0098">
        <w:rPr>
          <w:rFonts w:ascii="Times New Roman" w:hAnsi="Times New Roman" w:cs="Times New Roman"/>
          <w:sz w:val="28"/>
          <w:szCs w:val="28"/>
        </w:rPr>
        <w:t>#</w:t>
      </w:r>
      <w:r w:rsidRPr="000C0098">
        <w:rPr>
          <w:rFonts w:ascii="Times New Roman" w:hAnsi="Times New Roman" w:cs="Times New Roman"/>
          <w:sz w:val="28"/>
          <w:szCs w:val="28"/>
          <w:lang w:val="en-US"/>
        </w:rPr>
        <w:t>sik</w:t>
      </w:r>
      <w:r w:rsidRPr="000C0098">
        <w:rPr>
          <w:rFonts w:ascii="Times New Roman" w:hAnsi="Times New Roman" w:cs="Times New Roman"/>
          <w:sz w:val="28"/>
          <w:szCs w:val="28"/>
        </w:rPr>
        <w:t>03</w:t>
      </w:r>
      <w:r w:rsidRPr="000C0098">
        <w:rPr>
          <w:rFonts w:ascii="Times New Roman" w:hAnsi="Times New Roman" w:cs="Times New Roman"/>
          <w:sz w:val="28"/>
          <w:szCs w:val="28"/>
          <w:lang w:val="en-US"/>
        </w:rPr>
        <w:t>chapter</w:t>
      </w:r>
      <w:r w:rsidRPr="000C0098">
        <w:rPr>
          <w:rFonts w:ascii="Times New Roman" w:hAnsi="Times New Roman" w:cs="Times New Roman"/>
          <w:sz w:val="28"/>
          <w:szCs w:val="28"/>
        </w:rPr>
        <w:t>08</w:t>
      </w:r>
    </w:p>
    <w:p w:rsidR="00C81A7A" w:rsidRPr="000C0098" w:rsidRDefault="00C81A7A" w:rsidP="00C81A7A">
      <w:pPr>
        <w:numPr>
          <w:ilvl w:val="0"/>
          <w:numId w:val="11"/>
        </w:numPr>
        <w:spacing w:line="360" w:lineRule="auto"/>
        <w:ind w:left="0" w:firstLine="284"/>
        <w:rPr>
          <w:rFonts w:ascii="Times New Roman" w:hAnsi="Times New Roman" w:cs="Times New Roman"/>
          <w:sz w:val="28"/>
          <w:szCs w:val="28"/>
        </w:rPr>
      </w:pPr>
      <w:r w:rsidRPr="000C0098">
        <w:rPr>
          <w:rFonts w:ascii="Times New Roman" w:hAnsi="Times New Roman" w:cs="Times New Roman"/>
          <w:sz w:val="28"/>
          <w:szCs w:val="28"/>
        </w:rPr>
        <w:t>Китайский путь: уроки для России // Интервью с Денисовым А.И., Вестник McKinsey, Номер 22 (2011) – http://www.mckinsey.com/russianquarterly/pdfs/China/05_0111.pdf</w:t>
      </w:r>
    </w:p>
    <w:p w:rsidR="00C81A7A" w:rsidRPr="000C0098" w:rsidRDefault="00C81A7A" w:rsidP="00C81A7A">
      <w:pPr>
        <w:numPr>
          <w:ilvl w:val="0"/>
          <w:numId w:val="11"/>
        </w:numPr>
        <w:spacing w:line="360" w:lineRule="auto"/>
        <w:ind w:left="0" w:firstLine="284"/>
        <w:rPr>
          <w:rFonts w:ascii="Times New Roman" w:hAnsi="Times New Roman" w:cs="Times New Roman"/>
          <w:sz w:val="28"/>
          <w:szCs w:val="28"/>
        </w:rPr>
      </w:pPr>
      <w:r w:rsidRPr="000C0098">
        <w:rPr>
          <w:rFonts w:ascii="Times New Roman" w:hAnsi="Times New Roman" w:cs="Times New Roman"/>
          <w:sz w:val="28"/>
          <w:szCs w:val="28"/>
        </w:rPr>
        <w:t>Конфуций. Лунь Юй - http://lunyu.ru/</w:t>
      </w:r>
    </w:p>
    <w:p w:rsidR="00C81A7A" w:rsidRPr="000C0098" w:rsidRDefault="00C81A7A" w:rsidP="00C81A7A">
      <w:pPr>
        <w:numPr>
          <w:ilvl w:val="0"/>
          <w:numId w:val="11"/>
        </w:numPr>
        <w:spacing w:line="360" w:lineRule="auto"/>
        <w:ind w:left="0" w:firstLine="284"/>
        <w:rPr>
          <w:rFonts w:ascii="Times New Roman" w:hAnsi="Times New Roman" w:cs="Times New Roman"/>
          <w:sz w:val="28"/>
          <w:szCs w:val="28"/>
        </w:rPr>
      </w:pPr>
      <w:r w:rsidRPr="000C0098">
        <w:rPr>
          <w:rFonts w:ascii="Times New Roman" w:hAnsi="Times New Roman" w:cs="Times New Roman"/>
          <w:sz w:val="28"/>
          <w:szCs w:val="28"/>
        </w:rPr>
        <w:t>Ланьков Андрей. Модернизация в восточной Азии - http://www.polit.ru/lectures/2010/03/11/lankov.html</w:t>
      </w:r>
    </w:p>
    <w:p w:rsidR="00C81A7A" w:rsidRPr="00C81A7A" w:rsidRDefault="00C81A7A" w:rsidP="00C81A7A">
      <w:pPr>
        <w:numPr>
          <w:ilvl w:val="0"/>
          <w:numId w:val="11"/>
        </w:numPr>
        <w:spacing w:line="360" w:lineRule="auto"/>
        <w:ind w:left="0" w:firstLine="284"/>
        <w:rPr>
          <w:rFonts w:ascii="Times New Roman" w:hAnsi="Times New Roman" w:cs="Times New Roman"/>
          <w:sz w:val="28"/>
          <w:szCs w:val="28"/>
        </w:rPr>
      </w:pPr>
      <w:r w:rsidRPr="00C81A7A">
        <w:rPr>
          <w:rFonts w:ascii="Times New Roman" w:hAnsi="Times New Roman" w:cs="Times New Roman"/>
          <w:sz w:val="28"/>
          <w:szCs w:val="28"/>
        </w:rPr>
        <w:t>Людвиг фон Мизес Экономические причины войн - http://www.inliberty.ru/library/classic/1904/</w:t>
      </w:r>
    </w:p>
    <w:p w:rsidR="00C81A7A" w:rsidRPr="00C81A7A" w:rsidRDefault="00C81A7A" w:rsidP="00C81A7A">
      <w:pPr>
        <w:numPr>
          <w:ilvl w:val="0"/>
          <w:numId w:val="11"/>
        </w:numPr>
        <w:spacing w:line="360" w:lineRule="auto"/>
        <w:ind w:left="0" w:firstLine="284"/>
        <w:rPr>
          <w:rFonts w:ascii="Times New Roman" w:hAnsi="Times New Roman" w:cs="Times New Roman"/>
          <w:sz w:val="28"/>
          <w:szCs w:val="28"/>
        </w:rPr>
      </w:pPr>
      <w:r w:rsidRPr="00C81A7A">
        <w:rPr>
          <w:rFonts w:ascii="Times New Roman" w:hAnsi="Times New Roman" w:cs="Times New Roman"/>
          <w:sz w:val="28"/>
          <w:szCs w:val="28"/>
        </w:rPr>
        <w:t>Милтон Фридман Капитализм и свобода - http://www.inliberty.ru/assets/files/books/friedman_capitalismfreedom.pdf</w:t>
      </w:r>
    </w:p>
    <w:p w:rsidR="00C81A7A" w:rsidRPr="00C81A7A" w:rsidRDefault="00C81A7A" w:rsidP="00C81A7A">
      <w:pPr>
        <w:numPr>
          <w:ilvl w:val="0"/>
          <w:numId w:val="11"/>
        </w:numPr>
        <w:spacing w:line="360" w:lineRule="auto"/>
        <w:ind w:left="0" w:firstLine="284"/>
        <w:rPr>
          <w:rFonts w:ascii="Times New Roman" w:hAnsi="Times New Roman" w:cs="Times New Roman"/>
          <w:sz w:val="28"/>
          <w:szCs w:val="28"/>
        </w:rPr>
      </w:pPr>
      <w:r w:rsidRPr="00C81A7A">
        <w:rPr>
          <w:rFonts w:ascii="Times New Roman" w:hAnsi="Times New Roman" w:cs="Times New Roman"/>
          <w:sz w:val="28"/>
          <w:szCs w:val="28"/>
        </w:rPr>
        <w:t>Мюррей Ротбард К новой свободе - http://www.inliberty.ru/assets/files/books/Rothbard.pdf</w:t>
      </w:r>
    </w:p>
    <w:p w:rsidR="00C81A7A" w:rsidRPr="000C0098" w:rsidRDefault="00C81A7A" w:rsidP="00C81A7A">
      <w:pPr>
        <w:numPr>
          <w:ilvl w:val="0"/>
          <w:numId w:val="11"/>
        </w:numPr>
        <w:spacing w:line="360" w:lineRule="auto"/>
        <w:ind w:left="0" w:firstLine="284"/>
        <w:rPr>
          <w:rFonts w:ascii="Times New Roman" w:hAnsi="Times New Roman" w:cs="Times New Roman"/>
          <w:sz w:val="28"/>
          <w:szCs w:val="28"/>
        </w:rPr>
      </w:pPr>
      <w:r w:rsidRPr="000C0098">
        <w:rPr>
          <w:rFonts w:ascii="Times New Roman" w:hAnsi="Times New Roman" w:cs="Times New Roman"/>
          <w:sz w:val="28"/>
          <w:szCs w:val="28"/>
        </w:rPr>
        <w:lastRenderedPageBreak/>
        <w:t>Норт Д., Уоллис Д., Вайнгаст Б. Насилие и социальные порядки. Концептуальные рамки для интерпретации письменной истории человечества - http://www.twirpx.com/file/676383/</w:t>
      </w:r>
    </w:p>
    <w:p w:rsidR="00C81A7A" w:rsidRPr="000C0098" w:rsidRDefault="00C81A7A" w:rsidP="00C81A7A">
      <w:pPr>
        <w:numPr>
          <w:ilvl w:val="0"/>
          <w:numId w:val="11"/>
        </w:numPr>
        <w:spacing w:line="360" w:lineRule="auto"/>
        <w:ind w:left="0" w:firstLine="284"/>
        <w:rPr>
          <w:rFonts w:ascii="Times New Roman" w:hAnsi="Times New Roman" w:cs="Times New Roman"/>
          <w:sz w:val="28"/>
          <w:szCs w:val="28"/>
        </w:rPr>
      </w:pPr>
      <w:r w:rsidRPr="000C0098">
        <w:rPr>
          <w:rFonts w:ascii="Times New Roman" w:hAnsi="Times New Roman" w:cs="Times New Roman"/>
          <w:sz w:val="28"/>
          <w:szCs w:val="28"/>
        </w:rPr>
        <w:t>Руссо Жан Жак. Об Общественном договоре, или Принципы политического Права - http://lib.ru/FILOSOF/RUSSO/prawo.txt</w:t>
      </w:r>
    </w:p>
    <w:p w:rsidR="00C81A7A" w:rsidRPr="00C81A7A" w:rsidRDefault="00C81A7A" w:rsidP="00C81A7A">
      <w:pPr>
        <w:numPr>
          <w:ilvl w:val="0"/>
          <w:numId w:val="11"/>
        </w:numPr>
        <w:spacing w:line="360" w:lineRule="auto"/>
        <w:ind w:left="0" w:firstLine="284"/>
        <w:rPr>
          <w:rFonts w:ascii="Times New Roman" w:hAnsi="Times New Roman" w:cs="Times New Roman"/>
          <w:sz w:val="28"/>
          <w:szCs w:val="28"/>
        </w:rPr>
      </w:pPr>
      <w:r w:rsidRPr="00C81A7A">
        <w:rPr>
          <w:rFonts w:ascii="Times New Roman" w:hAnsi="Times New Roman" w:cs="Times New Roman"/>
          <w:sz w:val="28"/>
          <w:szCs w:val="28"/>
        </w:rPr>
        <w:t>Томас Пейн Здравый смысл - http://www.inliberty.ru/library/classic/516/</w:t>
      </w:r>
    </w:p>
    <w:p w:rsidR="00C81A7A" w:rsidRPr="00C81A7A" w:rsidRDefault="00C81A7A" w:rsidP="00C81A7A">
      <w:pPr>
        <w:numPr>
          <w:ilvl w:val="0"/>
          <w:numId w:val="11"/>
        </w:numPr>
        <w:spacing w:line="360" w:lineRule="auto"/>
        <w:ind w:left="0" w:firstLine="284"/>
        <w:rPr>
          <w:rFonts w:ascii="Times New Roman" w:hAnsi="Times New Roman" w:cs="Times New Roman"/>
          <w:sz w:val="28"/>
          <w:szCs w:val="28"/>
        </w:rPr>
      </w:pPr>
      <w:r w:rsidRPr="00C81A7A">
        <w:rPr>
          <w:rFonts w:ascii="Times New Roman" w:hAnsi="Times New Roman" w:cs="Times New Roman"/>
          <w:sz w:val="28"/>
          <w:szCs w:val="28"/>
        </w:rPr>
        <w:t>Фридрих Хайек Пагубная самонадеянность - http://www.inliberty.ru/library/classic/3768/</w:t>
      </w:r>
    </w:p>
    <w:p w:rsidR="00C81A7A" w:rsidRPr="00C81A7A" w:rsidRDefault="00C81A7A" w:rsidP="00C81A7A">
      <w:pPr>
        <w:numPr>
          <w:ilvl w:val="0"/>
          <w:numId w:val="11"/>
        </w:numPr>
        <w:spacing w:line="360" w:lineRule="auto"/>
        <w:ind w:left="0" w:firstLine="284"/>
        <w:rPr>
          <w:rFonts w:ascii="Times New Roman" w:hAnsi="Times New Roman" w:cs="Times New Roman"/>
          <w:sz w:val="28"/>
          <w:szCs w:val="28"/>
        </w:rPr>
      </w:pPr>
      <w:r w:rsidRPr="00C81A7A">
        <w:rPr>
          <w:rFonts w:ascii="Times New Roman" w:hAnsi="Times New Roman" w:cs="Times New Roman"/>
          <w:sz w:val="28"/>
          <w:szCs w:val="28"/>
        </w:rPr>
        <w:t>Фридрих Хайек Почему я не консерватор - http://www.inliberty.ru/library/classic/574/</w:t>
      </w:r>
    </w:p>
    <w:sectPr w:rsidR="00C81A7A" w:rsidRPr="00C81A7A">
      <w:headerReference w:type="default" r:id="rId7"/>
      <w:headerReference w:type="first" r:id="rId8"/>
      <w:pgSz w:w="11905" w:h="16837"/>
      <w:pgMar w:top="1134" w:right="567" w:bottom="1134" w:left="1418" w:header="709" w:footer="720" w:gutter="0"/>
      <w:cols w:space="720"/>
      <w:titlePg/>
      <w:docGrid w:linePitch="360" w:charSpace="-40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FE9" w:rsidRDefault="00F34FE9">
      <w:r>
        <w:separator/>
      </w:r>
    </w:p>
  </w:endnote>
  <w:endnote w:type="continuationSeparator" w:id="0">
    <w:p w:rsidR="00F34FE9" w:rsidRDefault="00F34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Lucida Sans">
    <w:panose1 w:val="020B0602040502020204"/>
    <w:charset w:val="CC"/>
    <w:family w:val="swiss"/>
    <w:pitch w:val="variable"/>
    <w:sig w:usb0="8100AAF7" w:usb1="0000807B" w:usb2="00000008"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宋体">
    <w:charset w:val="CC"/>
    <w:family w:val="auto"/>
    <w:pitch w:val="variable"/>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Code">
    <w:altName w:val="Arial"/>
    <w:charset w:val="00"/>
    <w:family w:val="swiss"/>
    <w:pitch w:val="default"/>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FE9" w:rsidRDefault="00F34FE9">
      <w:r>
        <w:separator/>
      </w:r>
    </w:p>
  </w:footnote>
  <w:footnote w:type="continuationSeparator" w:id="0">
    <w:p w:rsidR="00F34FE9" w:rsidRDefault="00F34FE9">
      <w:r>
        <w:continuationSeparator/>
      </w:r>
    </w:p>
  </w:footnote>
  <w:footnote w:id="1">
    <w:p w:rsidR="00000000" w:rsidRPr="00525DDB" w:rsidRDefault="00F34FE9" w:rsidP="00525DDB">
      <w:pPr>
        <w:pStyle w:val="af0"/>
        <w:autoSpaceDE w:val="0"/>
        <w:ind w:left="0" w:firstLine="284"/>
        <w:rPr>
          <w:rFonts w:ascii="Times New Roman" w:hAnsi="Times New Roman" w:cs="Times New Roman"/>
          <w:lang w:val="en-US"/>
        </w:rPr>
      </w:pPr>
      <w:r w:rsidRPr="00525DDB">
        <w:rPr>
          <w:rStyle w:val="a5"/>
          <w:rFonts w:ascii="Times New Roman" w:hAnsi="Times New Roman" w:cs="Times New Roman"/>
        </w:rPr>
        <w:footnoteRef/>
      </w:r>
      <w:r w:rsidRPr="00525DDB">
        <w:rPr>
          <w:rFonts w:ascii="Times New Roman" w:eastAsia="Lucida Sans" w:hAnsi="Times New Roman" w:cs="Times New Roman"/>
          <w:lang w:val="en-US"/>
        </w:rPr>
        <w:tab/>
        <w:t>Branko Milanovic True wo</w:t>
      </w:r>
      <w:r w:rsidRPr="00525DDB">
        <w:rPr>
          <w:rFonts w:ascii="Times New Roman" w:eastAsia="Lucida Sans" w:hAnsi="Times New Roman" w:cs="Times New Roman"/>
          <w:lang w:val="en-US"/>
        </w:rPr>
        <w:t xml:space="preserve">rld income distribution, 1988 and 1993: First calculation based on household surveys alone // The Economic Journal (2002), 112, p. 88 - </w:t>
      </w:r>
      <w:hyperlink r:id="rId1" w:history="1">
        <w:r w:rsidRPr="00525DDB">
          <w:rPr>
            <w:rStyle w:val="a6"/>
            <w:rFonts w:ascii="Times New Roman" w:hAnsi="Times New Roman" w:cs="Times New Roman"/>
          </w:rPr>
          <w:t>http://82.179.249.32:2086/10.1111/1468-0297.0j673</w:t>
        </w:r>
      </w:hyperlink>
    </w:p>
  </w:footnote>
  <w:footnote w:id="2">
    <w:p w:rsidR="00000000" w:rsidRPr="00525DDB" w:rsidRDefault="00F34FE9" w:rsidP="00525DDB">
      <w:pPr>
        <w:pStyle w:val="af0"/>
        <w:autoSpaceDE w:val="0"/>
        <w:ind w:left="0" w:firstLine="284"/>
        <w:rPr>
          <w:rFonts w:ascii="Times New Roman" w:hAnsi="Times New Roman" w:cs="Times New Roman"/>
          <w:lang w:val="en-US"/>
        </w:rPr>
      </w:pPr>
      <w:r w:rsidRPr="00525DDB">
        <w:rPr>
          <w:rStyle w:val="a5"/>
          <w:rFonts w:ascii="Times New Roman" w:hAnsi="Times New Roman" w:cs="Times New Roman"/>
        </w:rPr>
        <w:footnoteRef/>
      </w:r>
      <w:r w:rsidRPr="00525DDB">
        <w:rPr>
          <w:rFonts w:ascii="Times New Roman" w:eastAsia="Lucida Sans" w:hAnsi="Times New Roman" w:cs="Times New Roman"/>
          <w:lang w:val="en-US"/>
        </w:rPr>
        <w:tab/>
        <w:t>Ro</w:t>
      </w:r>
      <w:r w:rsidRPr="00525DDB">
        <w:rPr>
          <w:rFonts w:ascii="Times New Roman" w:eastAsia="Lucida Sans" w:hAnsi="Times New Roman" w:cs="Times New Roman"/>
          <w:lang w:val="en-US"/>
        </w:rPr>
        <w:t xml:space="preserve">bert Hunter Wade Is Globalization Reducing Poverty and Inequality? // World Development Vol. 32, No. 4 (2004), p. 583 - </w:t>
      </w:r>
      <w:hyperlink r:id="rId2" w:history="1">
        <w:r w:rsidRPr="00525DDB">
          <w:rPr>
            <w:rStyle w:val="a6"/>
            <w:rFonts w:ascii="Times New Roman" w:hAnsi="Times New Roman" w:cs="Times New Roman"/>
          </w:rPr>
          <w:t>http://82.179.249.32:2086/10.1016/j.worlddev.2003.10.007</w:t>
        </w:r>
      </w:hyperlink>
    </w:p>
  </w:footnote>
  <w:footnote w:id="3">
    <w:p w:rsidR="00000000" w:rsidRPr="00525DDB" w:rsidRDefault="00F34FE9" w:rsidP="00525DDB">
      <w:pPr>
        <w:pStyle w:val="af0"/>
        <w:ind w:left="0" w:firstLine="284"/>
        <w:rPr>
          <w:rFonts w:ascii="Times New Roman" w:hAnsi="Times New Roman" w:cs="Times New Roman"/>
        </w:rPr>
      </w:pPr>
      <w:r w:rsidRPr="00525DDB">
        <w:rPr>
          <w:rStyle w:val="a5"/>
          <w:rFonts w:ascii="Times New Roman" w:hAnsi="Times New Roman" w:cs="Times New Roman"/>
        </w:rPr>
        <w:footnoteRef/>
      </w:r>
      <w:r w:rsidRPr="00525DDB">
        <w:rPr>
          <w:rFonts w:ascii="Times New Roman" w:hAnsi="Times New Roman" w:cs="Times New Roman"/>
        </w:rPr>
        <w:tab/>
        <w:t>Русс</w:t>
      </w:r>
      <w:r w:rsidRPr="00525DDB">
        <w:rPr>
          <w:rFonts w:ascii="Times New Roman" w:hAnsi="Times New Roman" w:cs="Times New Roman"/>
        </w:rPr>
        <w:t xml:space="preserve">о Жан Жак. Об Общественном договоре, или Принципы политического Права - </w:t>
      </w:r>
      <w:hyperlink r:id="rId3" w:history="1">
        <w:r w:rsidRPr="00525DDB">
          <w:rPr>
            <w:rStyle w:val="a6"/>
            <w:rFonts w:ascii="Times New Roman" w:hAnsi="Times New Roman" w:cs="Times New Roman"/>
          </w:rPr>
          <w:t>http://lib.ru/FILOSOF/RUSSO/prawo.txt</w:t>
        </w:r>
      </w:hyperlink>
    </w:p>
  </w:footnote>
  <w:footnote w:id="4">
    <w:p w:rsidR="00000000" w:rsidRPr="00525DDB" w:rsidRDefault="00F34FE9" w:rsidP="00525DDB">
      <w:pPr>
        <w:pStyle w:val="af0"/>
        <w:ind w:left="0" w:firstLine="284"/>
        <w:rPr>
          <w:rFonts w:ascii="Times New Roman" w:hAnsi="Times New Roman" w:cs="Times New Roman"/>
        </w:rPr>
      </w:pPr>
      <w:r w:rsidRPr="00525DDB">
        <w:rPr>
          <w:rStyle w:val="a5"/>
          <w:rFonts w:ascii="Times New Roman" w:hAnsi="Times New Roman" w:cs="Times New Roman"/>
        </w:rPr>
        <w:footnoteRef/>
      </w:r>
      <w:r w:rsidRPr="00525DDB">
        <w:rPr>
          <w:rFonts w:ascii="Times New Roman" w:hAnsi="Times New Roman" w:cs="Times New Roman"/>
        </w:rPr>
        <w:tab/>
        <w:t>Бенджамин Франклин Автобиография - http://www.inliberty.ru/library/classic/529/</w:t>
      </w:r>
    </w:p>
  </w:footnote>
  <w:footnote w:id="5">
    <w:p w:rsidR="00000000" w:rsidRPr="00525DDB" w:rsidRDefault="00F34FE9" w:rsidP="00525DDB">
      <w:pPr>
        <w:pStyle w:val="af0"/>
        <w:ind w:left="0" w:firstLine="284"/>
        <w:rPr>
          <w:rFonts w:ascii="Times New Roman" w:hAnsi="Times New Roman" w:cs="Times New Roman"/>
        </w:rPr>
      </w:pPr>
      <w:r w:rsidRPr="00525DDB">
        <w:rPr>
          <w:rStyle w:val="a5"/>
          <w:rFonts w:ascii="Times New Roman" w:hAnsi="Times New Roman" w:cs="Times New Roman"/>
        </w:rPr>
        <w:footnoteRef/>
      </w:r>
      <w:r w:rsidRPr="00525DDB">
        <w:rPr>
          <w:rFonts w:ascii="Times New Roman" w:hAnsi="Times New Roman" w:cs="Times New Roman"/>
        </w:rPr>
        <w:tab/>
        <w:t>Томас Пе</w:t>
      </w:r>
      <w:r w:rsidRPr="00525DDB">
        <w:rPr>
          <w:rFonts w:ascii="Times New Roman" w:hAnsi="Times New Roman" w:cs="Times New Roman"/>
        </w:rPr>
        <w:t>йн Здравый смысл - http://www.inliberty.ru/library/classic/516/</w:t>
      </w:r>
    </w:p>
  </w:footnote>
  <w:footnote w:id="6">
    <w:p w:rsidR="00000000" w:rsidRPr="00525DDB" w:rsidRDefault="00F34FE9" w:rsidP="00525DDB">
      <w:pPr>
        <w:pStyle w:val="af0"/>
        <w:ind w:left="0" w:firstLine="284"/>
        <w:rPr>
          <w:rFonts w:ascii="Times New Roman" w:hAnsi="Times New Roman" w:cs="Times New Roman"/>
        </w:rPr>
      </w:pPr>
      <w:r w:rsidRPr="00525DDB">
        <w:rPr>
          <w:rStyle w:val="a5"/>
          <w:rFonts w:ascii="Times New Roman" w:hAnsi="Times New Roman" w:cs="Times New Roman"/>
        </w:rPr>
        <w:footnoteRef/>
      </w:r>
      <w:r w:rsidRPr="00525DDB">
        <w:rPr>
          <w:rFonts w:ascii="Times New Roman" w:hAnsi="Times New Roman" w:cs="Times New Roman"/>
        </w:rPr>
        <w:tab/>
        <w:t>Генри Торо О гражданском неповиновении - http://www.inliberty.ru/library/classic/508/</w:t>
      </w:r>
    </w:p>
  </w:footnote>
  <w:footnote w:id="7">
    <w:p w:rsidR="00000000" w:rsidRPr="00525DDB" w:rsidRDefault="00F34FE9" w:rsidP="00525DDB">
      <w:pPr>
        <w:pStyle w:val="af0"/>
        <w:ind w:left="0" w:firstLine="284"/>
        <w:rPr>
          <w:rFonts w:ascii="Times New Roman" w:hAnsi="Times New Roman" w:cs="Times New Roman"/>
        </w:rPr>
      </w:pPr>
      <w:r w:rsidRPr="00525DDB">
        <w:rPr>
          <w:rStyle w:val="a5"/>
          <w:rFonts w:ascii="Times New Roman" w:hAnsi="Times New Roman" w:cs="Times New Roman"/>
        </w:rPr>
        <w:footnoteRef/>
      </w:r>
      <w:r w:rsidRPr="00525DDB">
        <w:rPr>
          <w:rFonts w:ascii="Times New Roman" w:hAnsi="Times New Roman" w:cs="Times New Roman"/>
        </w:rPr>
        <w:tab/>
        <w:t>Алексис де Токвиль Демократия в Америке - http://www.inliberty.ru/library/classic/511/</w:t>
      </w:r>
    </w:p>
  </w:footnote>
  <w:footnote w:id="8">
    <w:p w:rsidR="00000000" w:rsidRPr="00525DDB" w:rsidRDefault="00F34FE9" w:rsidP="00525DDB">
      <w:pPr>
        <w:pStyle w:val="af0"/>
        <w:ind w:left="0" w:firstLine="284"/>
        <w:rPr>
          <w:rFonts w:ascii="Times New Roman" w:hAnsi="Times New Roman" w:cs="Times New Roman"/>
        </w:rPr>
      </w:pPr>
      <w:r w:rsidRPr="00525DDB">
        <w:rPr>
          <w:rStyle w:val="a5"/>
          <w:rFonts w:ascii="Times New Roman" w:hAnsi="Times New Roman" w:cs="Times New Roman"/>
        </w:rPr>
        <w:footnoteRef/>
      </w:r>
      <w:r w:rsidRPr="00525DDB">
        <w:rPr>
          <w:rFonts w:ascii="Times New Roman" w:hAnsi="Times New Roman" w:cs="Times New Roman"/>
        </w:rPr>
        <w:tab/>
        <w:t>Фридрих Хайек</w:t>
      </w:r>
      <w:r w:rsidRPr="00525DDB">
        <w:rPr>
          <w:rFonts w:ascii="Times New Roman" w:hAnsi="Times New Roman" w:cs="Times New Roman"/>
        </w:rPr>
        <w:t xml:space="preserve"> Пагубная самонадеянность - http://www.inliberty.ru/library/classic/3768/</w:t>
      </w:r>
    </w:p>
  </w:footnote>
  <w:footnote w:id="9">
    <w:p w:rsidR="00000000" w:rsidRPr="00525DDB" w:rsidRDefault="00F34FE9" w:rsidP="00525DDB">
      <w:pPr>
        <w:pStyle w:val="af0"/>
        <w:ind w:left="0" w:firstLine="284"/>
        <w:rPr>
          <w:rFonts w:ascii="Times New Roman" w:hAnsi="Times New Roman" w:cs="Times New Roman"/>
        </w:rPr>
      </w:pPr>
      <w:r w:rsidRPr="00525DDB">
        <w:rPr>
          <w:rStyle w:val="a5"/>
          <w:rFonts w:ascii="Times New Roman" w:hAnsi="Times New Roman" w:cs="Times New Roman"/>
        </w:rPr>
        <w:footnoteRef/>
      </w:r>
      <w:r w:rsidRPr="00525DDB">
        <w:rPr>
          <w:rFonts w:ascii="Times New Roman" w:hAnsi="Times New Roman" w:cs="Times New Roman"/>
        </w:rPr>
        <w:tab/>
        <w:t>Фридрих Хайек Почему я не консерватор - http://www.inliberty.ru/library/classic/574/</w:t>
      </w:r>
    </w:p>
  </w:footnote>
  <w:footnote w:id="10">
    <w:p w:rsidR="00000000" w:rsidRPr="00525DDB" w:rsidRDefault="00F34FE9" w:rsidP="00525DDB">
      <w:pPr>
        <w:pStyle w:val="af0"/>
        <w:ind w:left="0" w:firstLine="284"/>
        <w:rPr>
          <w:rFonts w:ascii="Times New Roman" w:hAnsi="Times New Roman" w:cs="Times New Roman"/>
        </w:rPr>
      </w:pPr>
      <w:r w:rsidRPr="00525DDB">
        <w:rPr>
          <w:rStyle w:val="a5"/>
          <w:rFonts w:ascii="Times New Roman" w:hAnsi="Times New Roman" w:cs="Times New Roman"/>
        </w:rPr>
        <w:footnoteRef/>
      </w:r>
      <w:r w:rsidRPr="00525DDB">
        <w:rPr>
          <w:rFonts w:ascii="Times New Roman" w:hAnsi="Times New Roman" w:cs="Times New Roman"/>
        </w:rPr>
        <w:tab/>
        <w:t>Мюррей Ротбард К новой свободе - http://www.inliberty.ru/assets/files/books/Rothbard.pdf</w:t>
      </w:r>
    </w:p>
  </w:footnote>
  <w:footnote w:id="11">
    <w:p w:rsidR="00000000" w:rsidRPr="00525DDB" w:rsidRDefault="00F34FE9" w:rsidP="00525DDB">
      <w:pPr>
        <w:pStyle w:val="af0"/>
        <w:ind w:left="0" w:firstLine="284"/>
        <w:rPr>
          <w:rFonts w:ascii="Times New Roman" w:hAnsi="Times New Roman" w:cs="Times New Roman"/>
        </w:rPr>
      </w:pPr>
      <w:r w:rsidRPr="00525DDB">
        <w:rPr>
          <w:rStyle w:val="a5"/>
          <w:rFonts w:ascii="Times New Roman" w:hAnsi="Times New Roman" w:cs="Times New Roman"/>
        </w:rPr>
        <w:footnoteRef/>
      </w:r>
      <w:r w:rsidRPr="00525DDB">
        <w:rPr>
          <w:rFonts w:ascii="Times New Roman" w:hAnsi="Times New Roman" w:cs="Times New Roman"/>
        </w:rPr>
        <w:tab/>
        <w:t>Ми</w:t>
      </w:r>
      <w:r w:rsidRPr="00525DDB">
        <w:rPr>
          <w:rFonts w:ascii="Times New Roman" w:hAnsi="Times New Roman" w:cs="Times New Roman"/>
        </w:rPr>
        <w:t>лтон Фридман Капитализм и свобода - http://www.inliberty.ru/assets/files/books/friedman_capitalismfreedom.pdf</w:t>
      </w:r>
    </w:p>
  </w:footnote>
  <w:footnote w:id="12">
    <w:p w:rsidR="00000000" w:rsidRPr="00525DDB" w:rsidRDefault="00F34FE9" w:rsidP="00525DDB">
      <w:pPr>
        <w:pStyle w:val="af0"/>
        <w:ind w:left="0" w:firstLine="284"/>
        <w:rPr>
          <w:rFonts w:ascii="Times New Roman" w:hAnsi="Times New Roman" w:cs="Times New Roman"/>
        </w:rPr>
      </w:pPr>
      <w:r w:rsidRPr="00525DDB">
        <w:rPr>
          <w:rStyle w:val="a5"/>
          <w:rFonts w:ascii="Times New Roman" w:hAnsi="Times New Roman" w:cs="Times New Roman"/>
        </w:rPr>
        <w:footnoteRef/>
      </w:r>
      <w:r w:rsidRPr="00525DDB">
        <w:rPr>
          <w:rFonts w:ascii="Times New Roman" w:hAnsi="Times New Roman" w:cs="Times New Roman"/>
        </w:rPr>
        <w:tab/>
        <w:t>Людвиг фон Мизес Экономические причины войн - http://www.inliberty.ru/library/classic/1904/</w:t>
      </w:r>
    </w:p>
  </w:footnote>
  <w:footnote w:id="13">
    <w:p w:rsidR="00000000" w:rsidRPr="00525DDB" w:rsidRDefault="00F34FE9" w:rsidP="00525DDB">
      <w:pPr>
        <w:pStyle w:val="af0"/>
        <w:ind w:left="0" w:firstLine="284"/>
        <w:rPr>
          <w:rFonts w:ascii="Times New Roman" w:hAnsi="Times New Roman" w:cs="Times New Roman"/>
          <w:lang w:val="en-US"/>
        </w:rPr>
      </w:pPr>
      <w:r w:rsidRPr="00525DDB">
        <w:rPr>
          <w:rStyle w:val="a5"/>
          <w:rFonts w:ascii="Times New Roman" w:hAnsi="Times New Roman" w:cs="Times New Roman"/>
        </w:rPr>
        <w:footnoteRef/>
      </w:r>
      <w:r w:rsidRPr="00525DDB">
        <w:rPr>
          <w:rFonts w:ascii="Times New Roman" w:hAnsi="Times New Roman" w:cs="Times New Roman"/>
          <w:lang w:val="en-US"/>
        </w:rPr>
        <w:tab/>
        <w:t>Douglass C. North, John Joseph Wallis, Barry R. We</w:t>
      </w:r>
      <w:r w:rsidRPr="00525DDB">
        <w:rPr>
          <w:rFonts w:ascii="Times New Roman" w:hAnsi="Times New Roman" w:cs="Times New Roman"/>
          <w:lang w:val="en-US"/>
        </w:rPr>
        <w:t xml:space="preserve">ingast Violence and the Rise of Open-Access Orders // Journal of Democracy, Volume 20, Number 1, January 2009, </w:t>
      </w:r>
      <w:r w:rsidRPr="00525DDB">
        <w:rPr>
          <w:rFonts w:ascii="Times New Roman" w:hAnsi="Times New Roman" w:cs="Times New Roman"/>
          <w:lang w:val="en-US"/>
        </w:rPr>
        <w:t>pp. 55-68</w:t>
      </w:r>
      <w:r w:rsidRPr="00525DDB">
        <w:rPr>
          <w:rFonts w:ascii="Times New Roman" w:hAnsi="Times New Roman" w:cs="Times New Roman"/>
          <w:lang w:val="en-US"/>
        </w:rPr>
        <w:t xml:space="preserve"> - http://dx.doi.org/10.1353/jod.0.0060</w:t>
      </w:r>
    </w:p>
  </w:footnote>
  <w:footnote w:id="14">
    <w:p w:rsidR="00000000" w:rsidRPr="00525DDB" w:rsidRDefault="00F34FE9" w:rsidP="00525DDB">
      <w:pPr>
        <w:pStyle w:val="af0"/>
        <w:ind w:left="0" w:firstLine="284"/>
        <w:rPr>
          <w:rFonts w:ascii="Times New Roman" w:hAnsi="Times New Roman" w:cs="Times New Roman"/>
          <w:lang w:val="en-US"/>
        </w:rPr>
      </w:pPr>
      <w:r w:rsidRPr="00525DDB">
        <w:rPr>
          <w:rStyle w:val="a5"/>
          <w:rFonts w:ascii="Times New Roman" w:hAnsi="Times New Roman" w:cs="Times New Roman"/>
        </w:rPr>
        <w:footnoteRef/>
      </w:r>
      <w:r w:rsidRPr="00525DDB">
        <w:rPr>
          <w:rFonts w:ascii="Times New Roman" w:hAnsi="Times New Roman" w:cs="Times New Roman"/>
          <w:lang w:val="en-US"/>
        </w:rPr>
        <w:tab/>
        <w:t>Robert Bates, Avner Greif and Smita Singh Organizing Violence // The Journal of Conflict Resol</w:t>
      </w:r>
      <w:r w:rsidRPr="00525DDB">
        <w:rPr>
          <w:rFonts w:ascii="Times New Roman" w:hAnsi="Times New Roman" w:cs="Times New Roman"/>
          <w:lang w:val="en-US"/>
        </w:rPr>
        <w:t xml:space="preserve">ution, Vol. 46, No. 5 (Oct., 2002), </w:t>
      </w:r>
      <w:r w:rsidRPr="00525DDB">
        <w:rPr>
          <w:rFonts w:ascii="Times New Roman" w:hAnsi="Times New Roman" w:cs="Times New Roman"/>
          <w:lang w:val="en-US"/>
        </w:rPr>
        <w:t>p. 599</w:t>
      </w:r>
      <w:r w:rsidRPr="00525DDB">
        <w:rPr>
          <w:rFonts w:ascii="Times New Roman" w:hAnsi="Times New Roman" w:cs="Times New Roman"/>
          <w:lang w:val="en-US"/>
        </w:rPr>
        <w:t xml:space="preserve"> - http://www.jstor.org/stable/3176194</w:t>
      </w:r>
    </w:p>
  </w:footnote>
  <w:footnote w:id="15">
    <w:p w:rsidR="00000000" w:rsidRPr="00525DDB" w:rsidRDefault="00F34FE9" w:rsidP="00525DDB">
      <w:pPr>
        <w:pStyle w:val="af0"/>
        <w:ind w:left="0" w:firstLine="284"/>
        <w:rPr>
          <w:rFonts w:ascii="Times New Roman" w:hAnsi="Times New Roman" w:cs="Times New Roman"/>
        </w:rPr>
      </w:pPr>
      <w:r w:rsidRPr="00525DDB">
        <w:rPr>
          <w:rStyle w:val="a5"/>
          <w:rFonts w:ascii="Times New Roman" w:hAnsi="Times New Roman" w:cs="Times New Roman"/>
        </w:rPr>
        <w:footnoteRef/>
      </w:r>
      <w:r w:rsidRPr="00525DDB">
        <w:rPr>
          <w:rFonts w:ascii="Times New Roman" w:hAnsi="Times New Roman" w:cs="Times New Roman"/>
        </w:rPr>
        <w:tab/>
        <w:t>Гумилев Л.Н. Поиски вымышленного царства - http://gumilevica.kulichki.net/SIK/sik03c.htm#sik03chapter08</w:t>
      </w:r>
    </w:p>
  </w:footnote>
  <w:footnote w:id="16">
    <w:p w:rsidR="00000000" w:rsidRPr="00525DDB" w:rsidRDefault="00F34FE9" w:rsidP="00525DDB">
      <w:pPr>
        <w:pStyle w:val="af0"/>
        <w:autoSpaceDE w:val="0"/>
        <w:ind w:left="0" w:firstLine="284"/>
        <w:rPr>
          <w:rFonts w:ascii="Times New Roman" w:hAnsi="Times New Roman" w:cs="Times New Roman"/>
          <w:lang w:val="en-US"/>
        </w:rPr>
      </w:pPr>
      <w:r w:rsidRPr="00525DDB">
        <w:rPr>
          <w:rStyle w:val="a5"/>
          <w:rFonts w:ascii="Times New Roman" w:hAnsi="Times New Roman" w:cs="Times New Roman"/>
        </w:rPr>
        <w:footnoteRef/>
      </w:r>
      <w:r w:rsidRPr="00525DDB">
        <w:rPr>
          <w:rFonts w:ascii="Times New Roman" w:hAnsi="Times New Roman" w:cs="Times New Roman"/>
          <w:lang w:val="en-US"/>
        </w:rPr>
        <w:tab/>
        <w:t>Boisot Max and Child John. From Fiefs to Clans and Network Capitali</w:t>
      </w:r>
      <w:r w:rsidRPr="00525DDB">
        <w:rPr>
          <w:rFonts w:ascii="Times New Roman" w:hAnsi="Times New Roman" w:cs="Times New Roman"/>
          <w:lang w:val="en-US"/>
        </w:rPr>
        <w:t xml:space="preserve">sm: Explaining China's Emerging Economic Order // Administrative Science Quarterly, Vol. 41, No. 4 (Dec., 1996), p. 602 - </w:t>
      </w:r>
      <w:hyperlink r:id="rId4" w:history="1">
        <w:r w:rsidRPr="00525DDB">
          <w:rPr>
            <w:rStyle w:val="a6"/>
            <w:rFonts w:ascii="Times New Roman" w:hAnsi="Times New Roman" w:cs="Times New Roman"/>
          </w:rPr>
          <w:t>http://www.jstor.org/stable/2393869</w:t>
        </w:r>
      </w:hyperlink>
    </w:p>
  </w:footnote>
  <w:footnote w:id="17">
    <w:p w:rsidR="00000000" w:rsidRPr="00525DDB" w:rsidRDefault="00F34FE9" w:rsidP="00525DDB">
      <w:pPr>
        <w:pStyle w:val="af0"/>
        <w:autoSpaceDE w:val="0"/>
        <w:ind w:left="0" w:firstLine="284"/>
        <w:rPr>
          <w:rFonts w:ascii="Times New Roman" w:hAnsi="Times New Roman" w:cs="Times New Roman"/>
          <w:lang w:val="en-US"/>
        </w:rPr>
      </w:pPr>
      <w:r w:rsidRPr="00525DDB">
        <w:rPr>
          <w:rStyle w:val="a5"/>
          <w:rFonts w:ascii="Times New Roman" w:hAnsi="Times New Roman" w:cs="Times New Roman"/>
        </w:rPr>
        <w:footnoteRef/>
      </w:r>
      <w:r w:rsidRPr="00525DDB">
        <w:rPr>
          <w:rFonts w:ascii="Times New Roman" w:hAnsi="Times New Roman" w:cs="Times New Roman"/>
          <w:lang w:val="en-US"/>
        </w:rPr>
        <w:tab/>
      </w:r>
      <w:r w:rsidRPr="00525DDB">
        <w:rPr>
          <w:rFonts w:ascii="Times New Roman" w:hAnsi="Times New Roman" w:cs="Times New Roman"/>
        </w:rPr>
        <w:t>Хуан</w:t>
      </w:r>
      <w:r w:rsidRPr="00525DDB">
        <w:rPr>
          <w:rFonts w:ascii="Times New Roman" w:hAnsi="Times New Roman" w:cs="Times New Roman"/>
          <w:lang w:val="en-US"/>
        </w:rPr>
        <w:t xml:space="preserve"> </w:t>
      </w:r>
      <w:r w:rsidRPr="00525DDB">
        <w:rPr>
          <w:rFonts w:ascii="Times New Roman" w:hAnsi="Times New Roman" w:cs="Times New Roman"/>
        </w:rPr>
        <w:t>Яшен</w:t>
      </w:r>
      <w:r w:rsidRPr="00525DDB">
        <w:rPr>
          <w:rFonts w:ascii="Times New Roman" w:hAnsi="Times New Roman" w:cs="Times New Roman"/>
          <w:lang w:val="en-US"/>
        </w:rPr>
        <w:t xml:space="preserve">/ </w:t>
      </w:r>
      <w:r w:rsidRPr="00525DDB">
        <w:rPr>
          <w:rFonts w:ascii="Times New Roman" w:hAnsi="Times New Roman" w:cs="Times New Roman"/>
        </w:rPr>
        <w:t>Загадка</w:t>
      </w:r>
      <w:r w:rsidRPr="00525DDB">
        <w:rPr>
          <w:rFonts w:ascii="Times New Roman" w:hAnsi="Times New Roman" w:cs="Times New Roman"/>
          <w:lang w:val="en-US"/>
        </w:rPr>
        <w:t xml:space="preserve"> </w:t>
      </w:r>
      <w:r w:rsidRPr="00525DDB">
        <w:rPr>
          <w:rFonts w:ascii="Times New Roman" w:hAnsi="Times New Roman" w:cs="Times New Roman"/>
        </w:rPr>
        <w:t>китайского</w:t>
      </w:r>
      <w:r w:rsidRPr="00525DDB">
        <w:rPr>
          <w:rFonts w:ascii="Times New Roman" w:hAnsi="Times New Roman" w:cs="Times New Roman"/>
          <w:lang w:val="en-US"/>
        </w:rPr>
        <w:t xml:space="preserve"> </w:t>
      </w:r>
      <w:r w:rsidRPr="00525DDB">
        <w:rPr>
          <w:rFonts w:ascii="Times New Roman" w:hAnsi="Times New Roman" w:cs="Times New Roman"/>
        </w:rPr>
        <w:t>чуда</w:t>
      </w:r>
      <w:r w:rsidRPr="00525DDB">
        <w:rPr>
          <w:rFonts w:ascii="Times New Roman" w:hAnsi="Times New Roman" w:cs="Times New Roman"/>
          <w:lang w:val="en-US"/>
        </w:rPr>
        <w:t xml:space="preserve"> // The Mc</w:t>
      </w:r>
      <w:r w:rsidRPr="00525DDB">
        <w:rPr>
          <w:rFonts w:ascii="Times New Roman" w:hAnsi="Times New Roman" w:cs="Times New Roman"/>
          <w:lang w:val="en-US"/>
        </w:rPr>
        <w:t xml:space="preserve">Kinsey Quarterly, № 1, 2009 </w:t>
      </w:r>
      <w:r w:rsidRPr="00525DDB">
        <w:rPr>
          <w:rFonts w:ascii="Times New Roman" w:hAnsi="Times New Roman" w:cs="Times New Roman"/>
        </w:rPr>
        <w:t>г</w:t>
      </w:r>
      <w:r w:rsidRPr="00525DDB">
        <w:rPr>
          <w:rFonts w:ascii="Times New Roman" w:hAnsi="Times New Roman" w:cs="Times New Roman"/>
          <w:lang w:val="en-US"/>
        </w:rPr>
        <w:t xml:space="preserve">., </w:t>
      </w:r>
      <w:r w:rsidRPr="00525DDB">
        <w:rPr>
          <w:rFonts w:ascii="Times New Roman" w:hAnsi="Times New Roman" w:cs="Times New Roman"/>
        </w:rPr>
        <w:t>стр</w:t>
      </w:r>
      <w:r w:rsidRPr="00525DDB">
        <w:rPr>
          <w:rFonts w:ascii="Times New Roman" w:hAnsi="Times New Roman" w:cs="Times New Roman"/>
          <w:lang w:val="en-US"/>
        </w:rPr>
        <w:t xml:space="preserve">. 44 – </w:t>
      </w:r>
      <w:hyperlink r:id="rId5" w:history="1">
        <w:r w:rsidRPr="00525DDB">
          <w:rPr>
            <w:rStyle w:val="a6"/>
            <w:rFonts w:ascii="Times New Roman" w:hAnsi="Times New Roman" w:cs="Times New Roman"/>
          </w:rPr>
          <w:t>http://www.mckinsey.com/russianquarterly/pdfs/China/04_0111.pdf</w:t>
        </w:r>
      </w:hyperlink>
    </w:p>
  </w:footnote>
  <w:footnote w:id="18">
    <w:p w:rsidR="00000000" w:rsidRPr="00525DDB" w:rsidRDefault="00F34FE9" w:rsidP="00525DDB">
      <w:pPr>
        <w:pStyle w:val="af0"/>
        <w:ind w:left="0" w:firstLine="284"/>
        <w:rPr>
          <w:rFonts w:ascii="Times New Roman" w:hAnsi="Times New Roman" w:cs="Times New Roman"/>
          <w:lang w:val="en-US"/>
        </w:rPr>
      </w:pPr>
      <w:r w:rsidRPr="00525DDB">
        <w:rPr>
          <w:rStyle w:val="a5"/>
          <w:rFonts w:ascii="Times New Roman" w:hAnsi="Times New Roman" w:cs="Times New Roman"/>
        </w:rPr>
        <w:footnoteRef/>
      </w:r>
      <w:r w:rsidRPr="00525DDB">
        <w:rPr>
          <w:rFonts w:ascii="Times New Roman" w:eastAsia="Calibri" w:hAnsi="Times New Roman" w:cs="Times New Roman"/>
          <w:lang w:val="en-US"/>
        </w:rPr>
        <w:tab/>
        <w:t xml:space="preserve">Cheryl Long, Xiaobo Zhang Cluster-based industrialization in China: </w:t>
      </w:r>
      <w:r w:rsidRPr="00525DDB">
        <w:rPr>
          <w:rFonts w:ascii="Times New Roman" w:eastAsia="Calibri" w:hAnsi="Times New Roman" w:cs="Times New Roman"/>
          <w:lang w:val="en-US"/>
        </w:rPr>
        <w:t xml:space="preserve">Financing and performance // Journal of International Economics 84 (2011), p. 122 - </w:t>
      </w:r>
      <w:hyperlink r:id="rId6" w:history="1">
        <w:r w:rsidRPr="00525DDB">
          <w:rPr>
            <w:rStyle w:val="a6"/>
            <w:rFonts w:ascii="Times New Roman" w:hAnsi="Times New Roman" w:cs="Times New Roman"/>
          </w:rPr>
          <w:t>http://82.179.249.32:2086/10.1016/j.jinteco.2011.03.002</w:t>
        </w:r>
      </w:hyperlink>
    </w:p>
  </w:footnote>
  <w:footnote w:id="19">
    <w:p w:rsidR="00000000" w:rsidRPr="00525DDB" w:rsidRDefault="00F34FE9" w:rsidP="00525DDB">
      <w:pPr>
        <w:pStyle w:val="af0"/>
        <w:ind w:left="0" w:firstLine="284"/>
        <w:rPr>
          <w:rFonts w:ascii="Times New Roman" w:hAnsi="Times New Roman" w:cs="Times New Roman"/>
          <w:lang w:val="en-US"/>
        </w:rPr>
      </w:pPr>
      <w:r w:rsidRPr="00525DDB">
        <w:rPr>
          <w:rStyle w:val="a5"/>
          <w:rFonts w:ascii="Times New Roman" w:hAnsi="Times New Roman" w:cs="Times New Roman"/>
        </w:rPr>
        <w:footnoteRef/>
      </w:r>
      <w:r w:rsidRPr="00525DDB">
        <w:rPr>
          <w:rFonts w:ascii="Times New Roman" w:hAnsi="Times New Roman" w:cs="Times New Roman"/>
          <w:lang w:val="en-US"/>
        </w:rPr>
        <w:tab/>
        <w:t>Miles Kahler Legalization as Strategy: The</w:t>
      </w:r>
      <w:r w:rsidRPr="00525DDB">
        <w:rPr>
          <w:rFonts w:ascii="Times New Roman" w:hAnsi="Times New Roman" w:cs="Times New Roman"/>
          <w:lang w:val="en-US"/>
        </w:rPr>
        <w:t xml:space="preserve"> Asia-Pacific Case // International Organization, Vol. 54, No. 3, Legalization and World Politics (Summer,2000), </w:t>
      </w:r>
      <w:r w:rsidRPr="00525DDB">
        <w:rPr>
          <w:rFonts w:ascii="Times New Roman" w:hAnsi="Times New Roman" w:cs="Times New Roman"/>
          <w:lang w:val="en-US"/>
        </w:rPr>
        <w:t>p. 570</w:t>
      </w:r>
      <w:r w:rsidRPr="00525DDB">
        <w:rPr>
          <w:rFonts w:ascii="Times New Roman" w:hAnsi="Times New Roman" w:cs="Times New Roman"/>
          <w:lang w:val="en-US"/>
        </w:rPr>
        <w:t xml:space="preserve"> - http://www.jstor.org/stable/2601344</w:t>
      </w:r>
    </w:p>
  </w:footnote>
  <w:footnote w:id="20">
    <w:p w:rsidR="00000000" w:rsidRPr="00525DDB" w:rsidRDefault="00F34FE9" w:rsidP="00525DDB">
      <w:pPr>
        <w:pStyle w:val="af0"/>
        <w:ind w:left="0" w:firstLine="284"/>
        <w:rPr>
          <w:rFonts w:ascii="Times New Roman" w:hAnsi="Times New Roman" w:cs="Times New Roman"/>
          <w:lang w:val="en-US"/>
        </w:rPr>
      </w:pPr>
      <w:r w:rsidRPr="00525DDB">
        <w:rPr>
          <w:rStyle w:val="a5"/>
          <w:rFonts w:ascii="Times New Roman" w:hAnsi="Times New Roman" w:cs="Times New Roman"/>
        </w:rPr>
        <w:footnoteRef/>
      </w:r>
      <w:r w:rsidRPr="00525DDB">
        <w:rPr>
          <w:rFonts w:ascii="Times New Roman" w:hAnsi="Times New Roman" w:cs="Times New Roman"/>
          <w:lang w:val="en-US"/>
        </w:rPr>
        <w:tab/>
        <w:t>George J. Gilboy The Myth behind China's Miracle // Foreign Affairs, Vol. 83, No. 4 (Jul. - Aug.</w:t>
      </w:r>
      <w:r w:rsidRPr="00525DDB">
        <w:rPr>
          <w:rFonts w:ascii="Times New Roman" w:hAnsi="Times New Roman" w:cs="Times New Roman"/>
          <w:lang w:val="en-US"/>
        </w:rPr>
        <w:t xml:space="preserve">, 2004), </w:t>
      </w:r>
      <w:r w:rsidRPr="00525DDB">
        <w:rPr>
          <w:rFonts w:ascii="Times New Roman" w:hAnsi="Times New Roman" w:cs="Times New Roman"/>
          <w:lang w:val="en-US"/>
        </w:rPr>
        <w:t>p. 46</w:t>
      </w:r>
      <w:r w:rsidRPr="00525DDB">
        <w:rPr>
          <w:rFonts w:ascii="Times New Roman" w:hAnsi="Times New Roman" w:cs="Times New Roman"/>
          <w:lang w:val="en-US"/>
        </w:rPr>
        <w:t xml:space="preserve"> - http://www.jstor.org/stable/20034045</w:t>
      </w:r>
    </w:p>
  </w:footnote>
  <w:footnote w:id="21">
    <w:p w:rsidR="00000000" w:rsidRPr="00525DDB" w:rsidRDefault="00F34FE9" w:rsidP="00525DDB">
      <w:pPr>
        <w:pStyle w:val="af0"/>
        <w:autoSpaceDE w:val="0"/>
        <w:ind w:left="0" w:firstLine="284"/>
        <w:rPr>
          <w:rFonts w:ascii="Times New Roman" w:hAnsi="Times New Roman" w:cs="Times New Roman"/>
          <w:lang w:val="en-US"/>
        </w:rPr>
      </w:pPr>
      <w:r w:rsidRPr="00525DDB">
        <w:rPr>
          <w:rStyle w:val="a5"/>
          <w:rFonts w:ascii="Times New Roman" w:hAnsi="Times New Roman" w:cs="Times New Roman"/>
        </w:rPr>
        <w:footnoteRef/>
      </w:r>
      <w:r w:rsidRPr="00525DDB">
        <w:rPr>
          <w:rFonts w:ascii="Times New Roman" w:eastAsia="Lucida Sans" w:hAnsi="Times New Roman" w:cs="Times New Roman"/>
          <w:lang w:val="en-US"/>
        </w:rPr>
        <w:tab/>
        <w:t xml:space="preserve">Ping Zhou, Loet Leydesdorff The emergence of China as a leading nation in science // Research Policy 35 (2006), p. 100 - </w:t>
      </w:r>
      <w:hyperlink r:id="rId7" w:history="1">
        <w:r w:rsidRPr="00525DDB">
          <w:rPr>
            <w:rStyle w:val="a6"/>
            <w:rFonts w:ascii="Times New Roman" w:hAnsi="Times New Roman" w:cs="Times New Roman"/>
          </w:rPr>
          <w:t>http://82</w:t>
        </w:r>
        <w:r w:rsidRPr="00525DDB">
          <w:rPr>
            <w:rStyle w:val="a6"/>
            <w:rFonts w:ascii="Times New Roman" w:hAnsi="Times New Roman" w:cs="Times New Roman"/>
          </w:rPr>
          <w:t>.179.249.32:2086/10.1016/j.respol.2005.08.006</w:t>
        </w:r>
      </w:hyperlink>
    </w:p>
  </w:footnote>
  <w:footnote w:id="22">
    <w:p w:rsidR="00000000" w:rsidRPr="00525DDB" w:rsidRDefault="00F34FE9" w:rsidP="00525DDB">
      <w:pPr>
        <w:pStyle w:val="af0"/>
        <w:autoSpaceDE w:val="0"/>
        <w:ind w:left="0" w:firstLine="284"/>
        <w:rPr>
          <w:rFonts w:ascii="Times New Roman" w:hAnsi="Times New Roman" w:cs="Times New Roman"/>
          <w:lang w:val="en-US"/>
        </w:rPr>
      </w:pPr>
      <w:r w:rsidRPr="00525DDB">
        <w:rPr>
          <w:rStyle w:val="a5"/>
          <w:rFonts w:ascii="Times New Roman" w:hAnsi="Times New Roman" w:cs="Times New Roman"/>
        </w:rPr>
        <w:footnoteRef/>
      </w:r>
      <w:r w:rsidRPr="00525DDB">
        <w:rPr>
          <w:rFonts w:ascii="Times New Roman" w:hAnsi="Times New Roman" w:cs="Times New Roman"/>
          <w:lang w:val="en-US"/>
        </w:rPr>
        <w:tab/>
        <w:t xml:space="preserve">Woetzel Jonathan R. Checking China's vital signs: The social challenge // The McKinsey Quarterly 2006 Special Edition: Serving the new Chinese consumer, p. 18 - </w:t>
      </w:r>
      <w:hyperlink r:id="rId8" w:history="1">
        <w:r w:rsidRPr="00525DDB">
          <w:rPr>
            <w:rStyle w:val="a6"/>
            <w:rFonts w:ascii="Times New Roman" w:hAnsi="Times New Roman" w:cs="Times New Roman"/>
          </w:rPr>
          <w:t>http://www.mckinseyquarterly.com/Checking_Chinas_vital_signs_The_social_challenge_1791</w:t>
        </w:r>
      </w:hyperlink>
    </w:p>
  </w:footnote>
  <w:footnote w:id="23">
    <w:p w:rsidR="00000000" w:rsidRPr="00525DDB" w:rsidRDefault="00F34FE9" w:rsidP="00525DDB">
      <w:pPr>
        <w:pStyle w:val="af0"/>
        <w:autoSpaceDE w:val="0"/>
        <w:ind w:left="0" w:firstLine="284"/>
        <w:rPr>
          <w:rFonts w:ascii="Times New Roman" w:hAnsi="Times New Roman" w:cs="Times New Roman"/>
          <w:lang w:val="en-US"/>
        </w:rPr>
      </w:pPr>
      <w:r w:rsidRPr="00525DDB">
        <w:rPr>
          <w:rStyle w:val="a5"/>
          <w:rFonts w:ascii="Times New Roman" w:hAnsi="Times New Roman" w:cs="Times New Roman"/>
        </w:rPr>
        <w:footnoteRef/>
      </w:r>
      <w:r w:rsidRPr="00525DDB">
        <w:rPr>
          <w:rFonts w:ascii="Times New Roman" w:eastAsia="Lucida Sans" w:hAnsi="Times New Roman" w:cs="Times New Roman"/>
          <w:lang w:val="en-US"/>
        </w:rPr>
        <w:tab/>
        <w:t>Qian Sun, Wilson H.S Tong China share issue privatization: the extent of its success // Journal of Financial E</w:t>
      </w:r>
      <w:r w:rsidRPr="00525DDB">
        <w:rPr>
          <w:rFonts w:ascii="Times New Roman" w:eastAsia="Lucida Sans" w:hAnsi="Times New Roman" w:cs="Times New Roman"/>
          <w:lang w:val="en-US"/>
        </w:rPr>
        <w:t xml:space="preserve">conomics, 70 (2003), p. 215 - </w:t>
      </w:r>
      <w:hyperlink r:id="rId9" w:history="1">
        <w:r w:rsidRPr="00525DDB">
          <w:rPr>
            <w:rStyle w:val="a6"/>
            <w:rFonts w:ascii="Times New Roman" w:hAnsi="Times New Roman" w:cs="Times New Roman"/>
          </w:rPr>
          <w:t>http://82.179.249.32:2086/10.1016/S0304-405X(03)00145-4</w:t>
        </w:r>
      </w:hyperlink>
    </w:p>
  </w:footnote>
  <w:footnote w:id="24">
    <w:p w:rsidR="00000000" w:rsidRPr="00525DDB" w:rsidRDefault="00F34FE9" w:rsidP="00525DDB">
      <w:pPr>
        <w:pStyle w:val="af0"/>
        <w:autoSpaceDE w:val="0"/>
        <w:ind w:left="0" w:firstLine="284"/>
        <w:rPr>
          <w:rFonts w:ascii="Times New Roman" w:hAnsi="Times New Roman" w:cs="Times New Roman"/>
          <w:lang w:val="en-US"/>
        </w:rPr>
      </w:pPr>
      <w:r w:rsidRPr="00525DDB">
        <w:rPr>
          <w:rStyle w:val="a5"/>
          <w:rFonts w:ascii="Times New Roman" w:hAnsi="Times New Roman" w:cs="Times New Roman"/>
        </w:rPr>
        <w:footnoteRef/>
      </w:r>
      <w:r w:rsidRPr="00525DDB">
        <w:rPr>
          <w:rFonts w:ascii="Times New Roman" w:eastAsia="Lucida Sans" w:hAnsi="Times New Roman" w:cs="Times New Roman"/>
          <w:lang w:val="en-US"/>
        </w:rPr>
        <w:tab/>
        <w:t>David I Stern The Rise and Fall of the Environmental Kuznets Curve // World Development Vol. 32,</w:t>
      </w:r>
      <w:r w:rsidRPr="00525DDB">
        <w:rPr>
          <w:rFonts w:ascii="Times New Roman" w:eastAsia="Lucida Sans" w:hAnsi="Times New Roman" w:cs="Times New Roman"/>
          <w:lang w:val="en-US"/>
        </w:rPr>
        <w:t xml:space="preserve"> No. 8 (2004), p. 1428, 1429 - </w:t>
      </w:r>
      <w:hyperlink r:id="rId10" w:history="1">
        <w:r w:rsidRPr="00525DDB">
          <w:rPr>
            <w:rStyle w:val="a6"/>
            <w:rFonts w:ascii="Times New Roman" w:hAnsi="Times New Roman" w:cs="Times New Roman"/>
          </w:rPr>
          <w:t>http://82.179.249.32:2086/10.1016/j.worlddev.2004.03.004</w:t>
        </w:r>
      </w:hyperlink>
    </w:p>
  </w:footnote>
  <w:footnote w:id="25">
    <w:p w:rsidR="00000000" w:rsidRPr="00525DDB" w:rsidRDefault="00F34FE9" w:rsidP="00525DDB">
      <w:pPr>
        <w:pStyle w:val="af0"/>
        <w:ind w:left="0" w:firstLine="284"/>
        <w:rPr>
          <w:rFonts w:ascii="Times New Roman" w:hAnsi="Times New Roman" w:cs="Times New Roman"/>
          <w:lang w:val="en-US"/>
        </w:rPr>
      </w:pPr>
      <w:r w:rsidRPr="00525DDB">
        <w:rPr>
          <w:rStyle w:val="a5"/>
          <w:rFonts w:ascii="Times New Roman" w:hAnsi="Times New Roman" w:cs="Times New Roman"/>
        </w:rPr>
        <w:footnoteRef/>
      </w:r>
      <w:r w:rsidRPr="00525DDB">
        <w:rPr>
          <w:rFonts w:ascii="Times New Roman" w:hAnsi="Times New Roman" w:cs="Times New Roman"/>
          <w:lang w:val="en-US"/>
        </w:rPr>
        <w:tab/>
        <w:t xml:space="preserve">Richard Bernstein and Ross H. Munro The Coming Conflict with America, </w:t>
      </w:r>
      <w:r w:rsidRPr="00525DDB">
        <w:rPr>
          <w:rFonts w:ascii="Times New Roman" w:hAnsi="Times New Roman" w:cs="Times New Roman"/>
          <w:lang w:val="en-US"/>
        </w:rPr>
        <w:t>p. 31</w:t>
      </w:r>
      <w:r w:rsidRPr="00525DDB">
        <w:rPr>
          <w:rFonts w:ascii="Times New Roman" w:hAnsi="Times New Roman" w:cs="Times New Roman"/>
          <w:lang w:val="en-US"/>
        </w:rPr>
        <w:t xml:space="preserve"> // Foreign Affair</w:t>
      </w:r>
      <w:r w:rsidRPr="00525DDB">
        <w:rPr>
          <w:rFonts w:ascii="Times New Roman" w:hAnsi="Times New Roman" w:cs="Times New Roman"/>
          <w:lang w:val="en-US"/>
        </w:rPr>
        <w:t>s, Vol. 76, No. 2 (Mar. - Apr., 1997) - http://www.jstor.org/stable/20047934</w:t>
      </w:r>
    </w:p>
  </w:footnote>
  <w:footnote w:id="26">
    <w:p w:rsidR="00000000" w:rsidRPr="00525DDB" w:rsidRDefault="00F34FE9" w:rsidP="00525DDB">
      <w:pPr>
        <w:pStyle w:val="af0"/>
        <w:ind w:left="0" w:firstLine="284"/>
        <w:rPr>
          <w:rFonts w:ascii="Times New Roman" w:hAnsi="Times New Roman" w:cs="Times New Roman"/>
          <w:lang w:val="en-US"/>
        </w:rPr>
      </w:pPr>
      <w:r w:rsidRPr="00525DDB">
        <w:rPr>
          <w:rStyle w:val="a5"/>
          <w:rFonts w:ascii="Times New Roman" w:hAnsi="Times New Roman" w:cs="Times New Roman"/>
        </w:rPr>
        <w:footnoteRef/>
      </w:r>
      <w:r w:rsidRPr="00525DDB">
        <w:rPr>
          <w:rFonts w:ascii="Times New Roman" w:hAnsi="Times New Roman" w:cs="Times New Roman"/>
          <w:lang w:val="en-US"/>
        </w:rPr>
        <w:tab/>
        <w:t xml:space="preserve">Thomas J. Christensen Fostering Stability or Creating a Monster? The Rise of China and U.S. Policy toward East Asia // International Security, Vol. 31, No. 1 (Summer, 2006), </w:t>
      </w:r>
      <w:r w:rsidRPr="00525DDB">
        <w:rPr>
          <w:rFonts w:ascii="Times New Roman" w:hAnsi="Times New Roman" w:cs="Times New Roman"/>
          <w:lang w:val="en-US"/>
        </w:rPr>
        <w:t xml:space="preserve">p. </w:t>
      </w:r>
      <w:r w:rsidRPr="00525DDB">
        <w:rPr>
          <w:rFonts w:ascii="Times New Roman" w:hAnsi="Times New Roman" w:cs="Times New Roman"/>
          <w:lang w:val="en-US"/>
        </w:rPr>
        <w:t>124</w:t>
      </w:r>
      <w:r w:rsidRPr="00525DDB">
        <w:rPr>
          <w:rFonts w:ascii="Times New Roman" w:hAnsi="Times New Roman" w:cs="Times New Roman"/>
          <w:lang w:val="en-US"/>
        </w:rPr>
        <w:t xml:space="preserve"> - http://www.jstor.org/stable/4137540</w:t>
      </w:r>
    </w:p>
  </w:footnote>
  <w:footnote w:id="27">
    <w:p w:rsidR="00000000" w:rsidRPr="00525DDB" w:rsidRDefault="00F34FE9" w:rsidP="00525DDB">
      <w:pPr>
        <w:pStyle w:val="af0"/>
        <w:ind w:left="0" w:firstLine="284"/>
        <w:rPr>
          <w:rFonts w:ascii="Times New Roman" w:hAnsi="Times New Roman" w:cs="Times New Roman"/>
        </w:rPr>
      </w:pPr>
      <w:r w:rsidRPr="00525DDB">
        <w:rPr>
          <w:rStyle w:val="a5"/>
          <w:rFonts w:ascii="Times New Roman" w:hAnsi="Times New Roman" w:cs="Times New Roman"/>
        </w:rPr>
        <w:footnoteRef/>
      </w:r>
      <w:r w:rsidRPr="00525DDB">
        <w:rPr>
          <w:rFonts w:ascii="Times New Roman" w:eastAsia="Arial" w:hAnsi="Times New Roman" w:cs="Times New Roman"/>
        </w:rPr>
        <w:tab/>
        <w:t xml:space="preserve">Ланьков Андрей. Модернизация в восточной Азии - </w:t>
      </w:r>
      <w:hyperlink r:id="rId11" w:anchor="_blank" w:history="1">
        <w:r w:rsidRPr="00525DDB">
          <w:rPr>
            <w:rStyle w:val="a6"/>
            <w:rFonts w:ascii="Times New Roman" w:hAnsi="Times New Roman" w:cs="Times New Roman"/>
          </w:rPr>
          <w:t>http://www.polit.ru</w:t>
        </w:r>
        <w:r w:rsidRPr="00525DDB">
          <w:rPr>
            <w:rStyle w:val="a6"/>
            <w:rFonts w:ascii="Times New Roman" w:hAnsi="Times New Roman" w:cs="Times New Roman"/>
          </w:rPr>
          <w:t>/lectures/2010/03/11/lankov.html</w:t>
        </w:r>
      </w:hyperlink>
    </w:p>
  </w:footnote>
  <w:footnote w:id="28">
    <w:p w:rsidR="00000000" w:rsidRPr="00525DDB" w:rsidRDefault="00F34FE9" w:rsidP="00525DDB">
      <w:pPr>
        <w:pStyle w:val="af0"/>
        <w:ind w:left="0" w:firstLine="284"/>
        <w:rPr>
          <w:rFonts w:ascii="Times New Roman" w:hAnsi="Times New Roman" w:cs="Times New Roman"/>
        </w:rPr>
      </w:pPr>
      <w:r w:rsidRPr="00525DDB">
        <w:rPr>
          <w:rStyle w:val="a5"/>
          <w:rFonts w:ascii="Times New Roman" w:hAnsi="Times New Roman" w:cs="Times New Roman"/>
        </w:rPr>
        <w:footnoteRef/>
      </w:r>
      <w:r w:rsidRPr="00525DDB">
        <w:rPr>
          <w:rFonts w:ascii="Times New Roman" w:hAnsi="Times New Roman" w:cs="Times New Roman"/>
        </w:rPr>
        <w:tab/>
        <w:t xml:space="preserve">Конфуций. Лунь Юй - </w:t>
      </w:r>
      <w:hyperlink r:id="rId12" w:history="1">
        <w:r w:rsidRPr="00525DDB">
          <w:rPr>
            <w:rStyle w:val="a6"/>
            <w:rFonts w:ascii="Times New Roman" w:hAnsi="Times New Roman" w:cs="Times New Roman"/>
          </w:rPr>
          <w:t>http://lunyu.ru/</w:t>
        </w:r>
      </w:hyperlink>
    </w:p>
  </w:footnote>
  <w:footnote w:id="29">
    <w:p w:rsidR="00000000" w:rsidRPr="00525DDB" w:rsidRDefault="00F34FE9" w:rsidP="00525DDB">
      <w:pPr>
        <w:rPr>
          <w:rFonts w:ascii="Times New Roman" w:hAnsi="Times New Roman" w:cs="Times New Roman"/>
          <w:sz w:val="20"/>
          <w:szCs w:val="20"/>
        </w:rPr>
      </w:pPr>
      <w:r w:rsidRPr="00525DDB">
        <w:rPr>
          <w:rStyle w:val="a5"/>
          <w:rFonts w:ascii="Times New Roman" w:hAnsi="Times New Roman" w:cs="Times New Roman"/>
          <w:sz w:val="20"/>
          <w:szCs w:val="20"/>
        </w:rPr>
        <w:footnoteRef/>
      </w:r>
      <w:r w:rsidRPr="00525DDB">
        <w:rPr>
          <w:rFonts w:ascii="Times New Roman" w:hAnsi="Times New Roman" w:cs="Times New Roman"/>
          <w:sz w:val="20"/>
          <w:szCs w:val="20"/>
        </w:rPr>
        <w:tab/>
        <w:t xml:space="preserve">Галенович Ю.М. История взаимоотношений России и Китая. В 4 кн. - М.: «СПСЛ», «Русская панорама», 2011 // Книга </w:t>
      </w:r>
      <w:r w:rsidRPr="00525DDB">
        <w:rPr>
          <w:rFonts w:ascii="Times New Roman" w:hAnsi="Times New Roman" w:cs="Times New Roman"/>
          <w:sz w:val="20"/>
          <w:szCs w:val="20"/>
          <w:lang w:val="en-US"/>
        </w:rPr>
        <w:t>III</w:t>
      </w:r>
      <w:r w:rsidRPr="00525DDB">
        <w:rPr>
          <w:rFonts w:ascii="Times New Roman" w:hAnsi="Times New Roman" w:cs="Times New Roman"/>
          <w:sz w:val="20"/>
          <w:szCs w:val="20"/>
        </w:rPr>
        <w:t xml:space="preserve">: </w:t>
      </w:r>
      <w:r w:rsidRPr="00525DDB">
        <w:rPr>
          <w:rFonts w:ascii="Times New Roman" w:hAnsi="Times New Roman" w:cs="Times New Roman"/>
          <w:sz w:val="20"/>
          <w:szCs w:val="20"/>
        </w:rPr>
        <w:t>Один строй — два государства (19</w:t>
      </w:r>
      <w:r w:rsidRPr="00525DDB">
        <w:rPr>
          <w:rFonts w:ascii="Times New Roman" w:hAnsi="Times New Roman" w:cs="Times New Roman"/>
          <w:sz w:val="20"/>
          <w:szCs w:val="20"/>
        </w:rPr>
        <w:t>49 — 1991 гг.). Часть 2: Главы 12-21, стр. 175 - 212</w:t>
      </w:r>
    </w:p>
  </w:footnote>
  <w:footnote w:id="30">
    <w:p w:rsidR="00000000" w:rsidRPr="00525DDB" w:rsidRDefault="00F34FE9" w:rsidP="00525DDB">
      <w:pPr>
        <w:pStyle w:val="af0"/>
        <w:ind w:left="0" w:firstLine="284"/>
        <w:rPr>
          <w:rFonts w:ascii="Times New Roman" w:hAnsi="Times New Roman" w:cs="Times New Roman"/>
        </w:rPr>
      </w:pPr>
      <w:r w:rsidRPr="00525DDB">
        <w:rPr>
          <w:rStyle w:val="a5"/>
          <w:rFonts w:ascii="Times New Roman" w:hAnsi="Times New Roman" w:cs="Times New Roman"/>
        </w:rPr>
        <w:footnoteRef/>
      </w:r>
      <w:r w:rsidRPr="00525DDB">
        <w:rPr>
          <w:rFonts w:ascii="Times New Roman" w:hAnsi="Times New Roman" w:cs="Times New Roman"/>
        </w:rPr>
        <w:tab/>
        <w:t xml:space="preserve">В Китае арестованы десятки сообщников Бо Силая, включая молодого миллиардера — </w:t>
      </w:r>
      <w:hyperlink r:id="rId13" w:history="1">
        <w:r w:rsidRPr="00525DDB">
          <w:rPr>
            <w:rStyle w:val="a6"/>
            <w:rFonts w:ascii="Times New Roman" w:hAnsi="Times New Roman" w:cs="Times New Roman"/>
          </w:rPr>
          <w:t>http://www.epochtimes.ru/content/view/61237/4/</w:t>
        </w:r>
      </w:hyperlink>
    </w:p>
  </w:footnote>
  <w:footnote w:id="31">
    <w:p w:rsidR="00000000" w:rsidRPr="00525DDB" w:rsidRDefault="00F34FE9" w:rsidP="00525DDB">
      <w:pPr>
        <w:pStyle w:val="af0"/>
        <w:autoSpaceDE w:val="0"/>
        <w:ind w:left="0" w:firstLine="284"/>
        <w:rPr>
          <w:rFonts w:ascii="Times New Roman" w:hAnsi="Times New Roman" w:cs="Times New Roman"/>
          <w:lang w:val="en-US"/>
        </w:rPr>
      </w:pPr>
      <w:r w:rsidRPr="00525DDB">
        <w:rPr>
          <w:rStyle w:val="a5"/>
          <w:rFonts w:ascii="Times New Roman" w:hAnsi="Times New Roman" w:cs="Times New Roman"/>
        </w:rPr>
        <w:footnoteRef/>
      </w:r>
      <w:r w:rsidRPr="00525DDB">
        <w:rPr>
          <w:rFonts w:ascii="Times New Roman" w:hAnsi="Times New Roman" w:cs="Times New Roman"/>
          <w:lang w:val="en-US"/>
        </w:rPr>
        <w:tab/>
        <w:t>Boisot Max</w:t>
      </w:r>
      <w:r w:rsidRPr="00525DDB">
        <w:rPr>
          <w:rFonts w:ascii="Times New Roman" w:hAnsi="Times New Roman" w:cs="Times New Roman"/>
          <w:lang w:val="en-US"/>
        </w:rPr>
        <w:t xml:space="preserve"> and Child John From Fiefs to Clans and Network Capitalism: Explaining China's Emerging Economic Order // Administrative Science Quarterly, Vol. 41, No. 4 (Dec., 1996), p. 610 - </w:t>
      </w:r>
      <w:hyperlink r:id="rId14" w:history="1">
        <w:r w:rsidRPr="00525DDB">
          <w:rPr>
            <w:rStyle w:val="a6"/>
            <w:rFonts w:ascii="Times New Roman" w:hAnsi="Times New Roman" w:cs="Times New Roman"/>
          </w:rPr>
          <w:t>http://www.jstor.org/stable</w:t>
        </w:r>
        <w:r w:rsidRPr="00525DDB">
          <w:rPr>
            <w:rStyle w:val="a6"/>
            <w:rFonts w:ascii="Times New Roman" w:hAnsi="Times New Roman" w:cs="Times New Roman"/>
          </w:rPr>
          <w:t>/2393869</w:t>
        </w:r>
      </w:hyperlink>
    </w:p>
  </w:footnote>
  <w:footnote w:id="32">
    <w:p w:rsidR="00000000" w:rsidRPr="00525DDB" w:rsidRDefault="00F34FE9" w:rsidP="00525DDB">
      <w:pPr>
        <w:pStyle w:val="af0"/>
        <w:autoSpaceDE w:val="0"/>
        <w:ind w:left="0" w:firstLine="284"/>
        <w:rPr>
          <w:rFonts w:ascii="Times New Roman" w:hAnsi="Times New Roman" w:cs="Times New Roman"/>
          <w:lang w:val="en-US"/>
        </w:rPr>
      </w:pPr>
      <w:r w:rsidRPr="00525DDB">
        <w:rPr>
          <w:rStyle w:val="a5"/>
          <w:rFonts w:ascii="Times New Roman" w:hAnsi="Times New Roman" w:cs="Times New Roman"/>
        </w:rPr>
        <w:footnoteRef/>
      </w:r>
      <w:r w:rsidRPr="00525DDB">
        <w:rPr>
          <w:rFonts w:ascii="Times New Roman" w:hAnsi="Times New Roman" w:cs="Times New Roman"/>
          <w:lang w:val="en-US"/>
        </w:rPr>
        <w:tab/>
      </w:r>
      <w:r w:rsidRPr="00525DDB">
        <w:rPr>
          <w:rFonts w:ascii="Times New Roman" w:hAnsi="Times New Roman" w:cs="Times New Roman"/>
        </w:rPr>
        <w:t>Хуан</w:t>
      </w:r>
      <w:r w:rsidRPr="00525DDB">
        <w:rPr>
          <w:rFonts w:ascii="Times New Roman" w:hAnsi="Times New Roman" w:cs="Times New Roman"/>
          <w:lang w:val="en-US"/>
        </w:rPr>
        <w:t xml:space="preserve"> </w:t>
      </w:r>
      <w:r w:rsidRPr="00525DDB">
        <w:rPr>
          <w:rFonts w:ascii="Times New Roman" w:hAnsi="Times New Roman" w:cs="Times New Roman"/>
        </w:rPr>
        <w:t>Яшен</w:t>
      </w:r>
      <w:r w:rsidRPr="00525DDB">
        <w:rPr>
          <w:rFonts w:ascii="Times New Roman" w:hAnsi="Times New Roman" w:cs="Times New Roman"/>
          <w:lang w:val="en-US"/>
        </w:rPr>
        <w:t xml:space="preserve"> </w:t>
      </w:r>
      <w:r w:rsidRPr="00525DDB">
        <w:rPr>
          <w:rFonts w:ascii="Times New Roman" w:hAnsi="Times New Roman" w:cs="Times New Roman"/>
        </w:rPr>
        <w:t>Загадка</w:t>
      </w:r>
      <w:r w:rsidRPr="00525DDB">
        <w:rPr>
          <w:rFonts w:ascii="Times New Roman" w:hAnsi="Times New Roman" w:cs="Times New Roman"/>
          <w:lang w:val="en-US"/>
        </w:rPr>
        <w:t xml:space="preserve"> </w:t>
      </w:r>
      <w:r w:rsidRPr="00525DDB">
        <w:rPr>
          <w:rFonts w:ascii="Times New Roman" w:hAnsi="Times New Roman" w:cs="Times New Roman"/>
        </w:rPr>
        <w:t>китайского</w:t>
      </w:r>
      <w:r w:rsidRPr="00525DDB">
        <w:rPr>
          <w:rFonts w:ascii="Times New Roman" w:hAnsi="Times New Roman" w:cs="Times New Roman"/>
          <w:lang w:val="en-US"/>
        </w:rPr>
        <w:t xml:space="preserve"> </w:t>
      </w:r>
      <w:r w:rsidRPr="00525DDB">
        <w:rPr>
          <w:rFonts w:ascii="Times New Roman" w:hAnsi="Times New Roman" w:cs="Times New Roman"/>
        </w:rPr>
        <w:t>чуда</w:t>
      </w:r>
      <w:r w:rsidRPr="00525DDB">
        <w:rPr>
          <w:rFonts w:ascii="Times New Roman" w:hAnsi="Times New Roman" w:cs="Times New Roman"/>
          <w:lang w:val="en-US"/>
        </w:rPr>
        <w:t xml:space="preserve"> // The McKinsey Quarterly, № 1, 2009 </w:t>
      </w:r>
      <w:r w:rsidRPr="00525DDB">
        <w:rPr>
          <w:rFonts w:ascii="Times New Roman" w:hAnsi="Times New Roman" w:cs="Times New Roman"/>
        </w:rPr>
        <w:t>г</w:t>
      </w:r>
      <w:r w:rsidRPr="00525DDB">
        <w:rPr>
          <w:rFonts w:ascii="Times New Roman" w:hAnsi="Times New Roman" w:cs="Times New Roman"/>
          <w:lang w:val="en-US"/>
        </w:rPr>
        <w:t xml:space="preserve">., </w:t>
      </w:r>
      <w:r w:rsidRPr="00525DDB">
        <w:rPr>
          <w:rFonts w:ascii="Times New Roman" w:hAnsi="Times New Roman" w:cs="Times New Roman"/>
        </w:rPr>
        <w:t>стр</w:t>
      </w:r>
      <w:r w:rsidRPr="00525DDB">
        <w:rPr>
          <w:rFonts w:ascii="Times New Roman" w:hAnsi="Times New Roman" w:cs="Times New Roman"/>
          <w:lang w:val="en-US"/>
        </w:rPr>
        <w:t xml:space="preserve">. 45-53 – </w:t>
      </w:r>
      <w:hyperlink r:id="rId15" w:history="1">
        <w:r w:rsidRPr="00525DDB">
          <w:rPr>
            <w:rStyle w:val="a6"/>
            <w:rFonts w:ascii="Times New Roman" w:hAnsi="Times New Roman" w:cs="Times New Roman"/>
          </w:rPr>
          <w:t>http://www.mckinsey.com/russianquarterly/pdfs/China/04_0111.pdf</w:t>
        </w:r>
      </w:hyperlink>
    </w:p>
  </w:footnote>
  <w:footnote w:id="33">
    <w:p w:rsidR="00000000" w:rsidRPr="00525DDB" w:rsidRDefault="00F34FE9" w:rsidP="00525DDB">
      <w:pPr>
        <w:pStyle w:val="af0"/>
        <w:autoSpaceDE w:val="0"/>
        <w:ind w:left="0" w:firstLine="284"/>
        <w:rPr>
          <w:rFonts w:ascii="Times New Roman" w:hAnsi="Times New Roman" w:cs="Times New Roman"/>
          <w:lang w:val="en-US"/>
        </w:rPr>
      </w:pPr>
      <w:r w:rsidRPr="00525DDB">
        <w:rPr>
          <w:rStyle w:val="a5"/>
          <w:rFonts w:ascii="Times New Roman" w:hAnsi="Times New Roman" w:cs="Times New Roman"/>
        </w:rPr>
        <w:footnoteRef/>
      </w:r>
      <w:r w:rsidRPr="00525DDB">
        <w:rPr>
          <w:rFonts w:ascii="Times New Roman" w:eastAsia="Lucida Sans" w:hAnsi="Times New Roman" w:cs="Times New Roman"/>
          <w:lang w:val="en-US"/>
        </w:rPr>
        <w:tab/>
        <w:t>Franklin A</w:t>
      </w:r>
      <w:r w:rsidRPr="00525DDB">
        <w:rPr>
          <w:rFonts w:ascii="Times New Roman" w:eastAsia="Lucida Sans" w:hAnsi="Times New Roman" w:cs="Times New Roman"/>
          <w:lang w:val="en-US"/>
        </w:rPr>
        <w:t xml:space="preserve">llen, Jun Qian, Meijun Qian Law, ﬁnance, and economic growth in China // Journal of Financial Economics 77 (2005), p. 99 - </w:t>
      </w:r>
      <w:hyperlink r:id="rId16" w:history="1">
        <w:r w:rsidRPr="00525DDB">
          <w:rPr>
            <w:rStyle w:val="a6"/>
            <w:rFonts w:ascii="Times New Roman" w:hAnsi="Times New Roman" w:cs="Times New Roman"/>
          </w:rPr>
          <w:t>http://82.179.249.32:2086/10.1016/j.jfineco.2004.06.010</w:t>
        </w:r>
      </w:hyperlink>
    </w:p>
  </w:footnote>
  <w:footnote w:id="34">
    <w:p w:rsidR="00000000" w:rsidRPr="00525DDB" w:rsidRDefault="00F34FE9" w:rsidP="00525DDB">
      <w:pPr>
        <w:pStyle w:val="af0"/>
        <w:ind w:left="0" w:firstLine="284"/>
        <w:rPr>
          <w:rFonts w:ascii="Times New Roman" w:hAnsi="Times New Roman" w:cs="Times New Roman"/>
        </w:rPr>
      </w:pPr>
      <w:r w:rsidRPr="00525DDB">
        <w:rPr>
          <w:rStyle w:val="a5"/>
          <w:rFonts w:ascii="Times New Roman" w:hAnsi="Times New Roman" w:cs="Times New Roman"/>
        </w:rPr>
        <w:footnoteRef/>
      </w:r>
      <w:r w:rsidRPr="00525DDB">
        <w:rPr>
          <w:rFonts w:ascii="Times New Roman" w:hAnsi="Times New Roman" w:cs="Times New Roman"/>
        </w:rPr>
        <w:tab/>
        <w:t>А.Д</w:t>
      </w:r>
      <w:r w:rsidRPr="00525DDB">
        <w:rPr>
          <w:rFonts w:ascii="Times New Roman" w:hAnsi="Times New Roman" w:cs="Times New Roman"/>
        </w:rPr>
        <w:t>. Воскресенский Восток и политика: политические системы, политические культуры, политические процессы // М.: Аспект Пресс, 2011, стр. 26-31</w:t>
      </w:r>
    </w:p>
  </w:footnote>
  <w:footnote w:id="35">
    <w:p w:rsidR="00000000" w:rsidRPr="00525DDB" w:rsidRDefault="00F34FE9" w:rsidP="00525DDB">
      <w:pPr>
        <w:autoSpaceDE w:val="0"/>
        <w:rPr>
          <w:rFonts w:ascii="Times New Roman" w:hAnsi="Times New Roman" w:cs="Times New Roman"/>
          <w:sz w:val="20"/>
          <w:szCs w:val="20"/>
          <w:lang w:val="en-US"/>
        </w:rPr>
      </w:pPr>
      <w:r w:rsidRPr="00525DDB">
        <w:rPr>
          <w:rStyle w:val="a5"/>
          <w:rFonts w:ascii="Times New Roman" w:hAnsi="Times New Roman" w:cs="Times New Roman"/>
          <w:sz w:val="20"/>
          <w:szCs w:val="20"/>
        </w:rPr>
        <w:footnoteRef/>
      </w:r>
      <w:r w:rsidRPr="00525DDB">
        <w:rPr>
          <w:rFonts w:ascii="Times New Roman" w:hAnsi="Times New Roman" w:cs="Times New Roman"/>
          <w:sz w:val="20"/>
          <w:szCs w:val="20"/>
          <w:lang w:val="en-US"/>
        </w:rPr>
        <w:tab/>
        <w:t>Boisot Max and Child John From Fiefs to Clans and Network Capitalism: Explaining China's Emerging Economic Order /</w:t>
      </w:r>
      <w:r w:rsidRPr="00525DDB">
        <w:rPr>
          <w:rFonts w:ascii="Times New Roman" w:hAnsi="Times New Roman" w:cs="Times New Roman"/>
          <w:sz w:val="20"/>
          <w:szCs w:val="20"/>
          <w:lang w:val="en-US"/>
        </w:rPr>
        <w:t xml:space="preserve">/ Administrative Science Quarterly, Vol. 41, No. 4 (Dec., 1996), p. 603 - </w:t>
      </w:r>
      <w:hyperlink r:id="rId17" w:history="1">
        <w:r w:rsidRPr="00525DDB">
          <w:rPr>
            <w:rStyle w:val="a6"/>
            <w:rFonts w:ascii="Times New Roman" w:hAnsi="Times New Roman" w:cs="Times New Roman"/>
            <w:sz w:val="20"/>
            <w:szCs w:val="20"/>
          </w:rPr>
          <w:t>http://www.jstor.org/stable/2393869</w:t>
        </w:r>
      </w:hyperlink>
    </w:p>
  </w:footnote>
  <w:footnote w:id="36">
    <w:p w:rsidR="00000000" w:rsidRPr="00525DDB" w:rsidRDefault="00F34FE9" w:rsidP="00525DDB">
      <w:pPr>
        <w:pStyle w:val="af0"/>
        <w:ind w:left="0" w:firstLine="284"/>
        <w:rPr>
          <w:rFonts w:ascii="Times New Roman" w:hAnsi="Times New Roman" w:cs="Times New Roman"/>
        </w:rPr>
      </w:pPr>
      <w:r w:rsidRPr="00525DDB">
        <w:rPr>
          <w:rStyle w:val="a5"/>
          <w:rFonts w:ascii="Times New Roman" w:hAnsi="Times New Roman" w:cs="Times New Roman"/>
        </w:rPr>
        <w:footnoteRef/>
      </w:r>
      <w:r w:rsidRPr="00525DDB">
        <w:rPr>
          <w:rFonts w:ascii="Times New Roman" w:hAnsi="Times New Roman" w:cs="Times New Roman"/>
        </w:rPr>
        <w:tab/>
        <w:t>Норт Д., Уоллис Д., Вайнгаст Б. Насилие и социальные порядки. Концептуальные рамки для интер</w:t>
      </w:r>
      <w:r w:rsidRPr="00525DDB">
        <w:rPr>
          <w:rFonts w:ascii="Times New Roman" w:hAnsi="Times New Roman" w:cs="Times New Roman"/>
        </w:rPr>
        <w:t xml:space="preserve">претации письменной истории человечества - </w:t>
      </w:r>
      <w:hyperlink r:id="rId18" w:history="1">
        <w:r w:rsidRPr="00525DDB">
          <w:rPr>
            <w:rStyle w:val="a6"/>
            <w:rFonts w:ascii="Times New Roman" w:hAnsi="Times New Roman" w:cs="Times New Roman"/>
          </w:rPr>
          <w:t>http://www.twirpx.com/file/676383/</w:t>
        </w:r>
      </w:hyperlink>
    </w:p>
  </w:footnote>
  <w:footnote w:id="37">
    <w:p w:rsidR="00000000" w:rsidRPr="00525DDB" w:rsidRDefault="00F34FE9" w:rsidP="00525DDB">
      <w:pPr>
        <w:pStyle w:val="af0"/>
        <w:autoSpaceDE w:val="0"/>
        <w:ind w:left="0" w:firstLine="284"/>
        <w:rPr>
          <w:rFonts w:ascii="Times New Roman" w:hAnsi="Times New Roman" w:cs="Times New Roman"/>
          <w:lang w:val="en-US"/>
        </w:rPr>
      </w:pPr>
      <w:r w:rsidRPr="00525DDB">
        <w:rPr>
          <w:rStyle w:val="a5"/>
          <w:rFonts w:ascii="Times New Roman" w:hAnsi="Times New Roman" w:cs="Times New Roman"/>
        </w:rPr>
        <w:footnoteRef/>
      </w:r>
      <w:r w:rsidRPr="00525DDB">
        <w:rPr>
          <w:rFonts w:ascii="Times New Roman" w:hAnsi="Times New Roman" w:cs="Times New Roman"/>
          <w:lang w:val="en-US"/>
        </w:rPr>
        <w:tab/>
        <w:t>Worthley John Abbott and Tsao King K. Reinventing Government in China: A Comparative Analysis // Administration &amp; Society, Vo</w:t>
      </w:r>
      <w:r w:rsidRPr="00525DDB">
        <w:rPr>
          <w:rFonts w:ascii="Times New Roman" w:hAnsi="Times New Roman" w:cs="Times New Roman"/>
          <w:lang w:val="en-US"/>
        </w:rPr>
        <w:t xml:space="preserve">l. 31, Nov. 1999, p. 572 - </w:t>
      </w:r>
      <w:hyperlink r:id="rId19" w:history="1">
        <w:r w:rsidRPr="00525DDB">
          <w:rPr>
            <w:rStyle w:val="a6"/>
            <w:rFonts w:ascii="Times New Roman" w:hAnsi="Times New Roman" w:cs="Times New Roman"/>
          </w:rPr>
          <w:t>http://aas.sagepub.com/content/31/5/571</w:t>
        </w:r>
      </w:hyperlink>
    </w:p>
  </w:footnote>
  <w:footnote w:id="38">
    <w:p w:rsidR="00000000" w:rsidRPr="00525DDB" w:rsidRDefault="00F34FE9" w:rsidP="00525DDB">
      <w:pPr>
        <w:pStyle w:val="af0"/>
        <w:ind w:left="0" w:firstLine="284"/>
        <w:rPr>
          <w:rFonts w:ascii="Times New Roman" w:hAnsi="Times New Roman" w:cs="Times New Roman"/>
          <w:lang w:val="en-US"/>
        </w:rPr>
      </w:pPr>
      <w:r w:rsidRPr="00525DDB">
        <w:rPr>
          <w:rStyle w:val="a5"/>
          <w:rFonts w:ascii="Times New Roman" w:hAnsi="Times New Roman" w:cs="Times New Roman"/>
        </w:rPr>
        <w:footnoteRef/>
      </w:r>
      <w:r w:rsidRPr="00525DDB">
        <w:rPr>
          <w:rFonts w:ascii="Times New Roman" w:hAnsi="Times New Roman" w:cs="Times New Roman"/>
        </w:rPr>
        <w:tab/>
        <w:t>Ли Ланьцин Прорыв: Как открывались ворота страны: 30-летию начала реформ в Китае посвящается // Пер. Ли</w:t>
      </w:r>
      <w:r w:rsidRPr="00525DDB">
        <w:rPr>
          <w:rFonts w:ascii="Times New Roman" w:hAnsi="Times New Roman" w:cs="Times New Roman"/>
          <w:lang w:val="en-US"/>
        </w:rPr>
        <w:t xml:space="preserve"> </w:t>
      </w:r>
      <w:r w:rsidRPr="00525DDB">
        <w:rPr>
          <w:rFonts w:ascii="Times New Roman" w:hAnsi="Times New Roman" w:cs="Times New Roman"/>
        </w:rPr>
        <w:t>Иннань</w:t>
      </w:r>
      <w:r w:rsidRPr="00525DDB">
        <w:rPr>
          <w:rFonts w:ascii="Times New Roman" w:hAnsi="Times New Roman" w:cs="Times New Roman"/>
          <w:lang w:val="en-US"/>
        </w:rPr>
        <w:t xml:space="preserve">. - </w:t>
      </w:r>
      <w:r w:rsidRPr="00525DDB">
        <w:rPr>
          <w:rFonts w:ascii="Times New Roman" w:hAnsi="Times New Roman" w:cs="Times New Roman"/>
        </w:rPr>
        <w:t>М</w:t>
      </w:r>
      <w:r w:rsidRPr="00525DDB">
        <w:rPr>
          <w:rFonts w:ascii="Times New Roman" w:hAnsi="Times New Roman" w:cs="Times New Roman"/>
          <w:lang w:val="en-US"/>
        </w:rPr>
        <w:t xml:space="preserve">.: </w:t>
      </w:r>
      <w:r w:rsidRPr="00525DDB">
        <w:rPr>
          <w:rFonts w:ascii="Times New Roman" w:hAnsi="Times New Roman" w:cs="Times New Roman"/>
        </w:rPr>
        <w:t>Издательство</w:t>
      </w:r>
      <w:r w:rsidRPr="00525DDB">
        <w:rPr>
          <w:rFonts w:ascii="Times New Roman" w:hAnsi="Times New Roman" w:cs="Times New Roman"/>
          <w:lang w:val="en-US"/>
        </w:rPr>
        <w:t xml:space="preserve"> </w:t>
      </w:r>
      <w:r w:rsidRPr="00525DDB">
        <w:rPr>
          <w:rFonts w:ascii="Times New Roman" w:hAnsi="Times New Roman" w:cs="Times New Roman"/>
        </w:rPr>
        <w:t>Московского</w:t>
      </w:r>
      <w:r w:rsidRPr="00525DDB">
        <w:rPr>
          <w:rFonts w:ascii="Times New Roman" w:hAnsi="Times New Roman" w:cs="Times New Roman"/>
          <w:lang w:val="en-US"/>
        </w:rPr>
        <w:t xml:space="preserve"> </w:t>
      </w:r>
      <w:r w:rsidRPr="00525DDB">
        <w:rPr>
          <w:rFonts w:ascii="Times New Roman" w:hAnsi="Times New Roman" w:cs="Times New Roman"/>
        </w:rPr>
        <w:t>универститета</w:t>
      </w:r>
      <w:r w:rsidRPr="00525DDB">
        <w:rPr>
          <w:rFonts w:ascii="Times New Roman" w:hAnsi="Times New Roman" w:cs="Times New Roman"/>
          <w:lang w:val="en-US"/>
        </w:rPr>
        <w:t xml:space="preserve">, 2010, </w:t>
      </w:r>
      <w:r w:rsidRPr="00525DDB">
        <w:rPr>
          <w:rFonts w:ascii="Times New Roman" w:hAnsi="Times New Roman" w:cs="Times New Roman"/>
        </w:rPr>
        <w:t>стр</w:t>
      </w:r>
      <w:r w:rsidRPr="00525DDB">
        <w:rPr>
          <w:rFonts w:ascii="Times New Roman" w:hAnsi="Times New Roman" w:cs="Times New Roman"/>
          <w:lang w:val="en-US"/>
        </w:rPr>
        <w:t>. 78 - 116</w:t>
      </w:r>
    </w:p>
  </w:footnote>
  <w:footnote w:id="39">
    <w:p w:rsidR="00000000" w:rsidRPr="00525DDB" w:rsidRDefault="00F34FE9" w:rsidP="00525DDB">
      <w:pPr>
        <w:pStyle w:val="af0"/>
        <w:ind w:left="0" w:firstLine="284"/>
        <w:rPr>
          <w:rFonts w:ascii="Times New Roman" w:hAnsi="Times New Roman" w:cs="Times New Roman"/>
          <w:lang w:val="en-US"/>
        </w:rPr>
      </w:pPr>
      <w:r w:rsidRPr="00525DDB">
        <w:rPr>
          <w:rStyle w:val="a5"/>
          <w:rFonts w:ascii="Times New Roman" w:hAnsi="Times New Roman" w:cs="Times New Roman"/>
        </w:rPr>
        <w:footnoteRef/>
      </w:r>
      <w:r w:rsidRPr="00525DDB">
        <w:rPr>
          <w:rFonts w:ascii="Times New Roman" w:hAnsi="Times New Roman" w:cs="Times New Roman"/>
          <w:lang w:val="en-US"/>
        </w:rPr>
        <w:tab/>
        <w:t xml:space="preserve">Andrew G. Walder, Bobai Li, Donald J. Treiman Politics and Life Chances in a State Socialist Regime: Dual Career Paths into the Urban Chinese </w:t>
      </w:r>
      <w:r w:rsidRPr="00525DDB">
        <w:rPr>
          <w:rFonts w:ascii="Times New Roman" w:hAnsi="Times New Roman" w:cs="Times New Roman"/>
          <w:lang w:val="en-US"/>
        </w:rPr>
        <w:t>e</w:t>
      </w:r>
      <w:r w:rsidRPr="00525DDB">
        <w:rPr>
          <w:rFonts w:ascii="Times New Roman" w:eastAsia="Code" w:hAnsi="Times New Roman" w:cs="Times New Roman"/>
          <w:color w:val="000000"/>
          <w:lang w:val="en-US"/>
        </w:rPr>
        <w:t>lite, 1949 to 1996</w:t>
      </w:r>
      <w:r w:rsidRPr="00525DDB">
        <w:rPr>
          <w:rFonts w:ascii="Times New Roman" w:hAnsi="Times New Roman" w:cs="Times New Roman"/>
          <w:lang w:val="en-US"/>
        </w:rPr>
        <w:t xml:space="preserve"> // American Sociological Review, Vol. 65, No.</w:t>
      </w:r>
      <w:r w:rsidRPr="00525DDB">
        <w:rPr>
          <w:rFonts w:ascii="Times New Roman" w:hAnsi="Times New Roman" w:cs="Times New Roman"/>
          <w:lang w:val="en-US"/>
        </w:rPr>
        <w:t xml:space="preserve"> 2 (Apr., 2000), </w:t>
      </w:r>
      <w:r w:rsidRPr="00525DDB">
        <w:rPr>
          <w:rFonts w:ascii="Times New Roman" w:hAnsi="Times New Roman" w:cs="Times New Roman"/>
          <w:lang w:val="en-US"/>
        </w:rPr>
        <w:t>p. 191</w:t>
      </w:r>
      <w:r w:rsidRPr="00525DDB">
        <w:rPr>
          <w:rFonts w:ascii="Times New Roman" w:hAnsi="Times New Roman" w:cs="Times New Roman"/>
          <w:lang w:val="en-US"/>
        </w:rPr>
        <w:t xml:space="preserve"> - http://www.jstor.org/stable/2657437</w:t>
      </w:r>
    </w:p>
  </w:footnote>
  <w:footnote w:id="40">
    <w:p w:rsidR="00000000" w:rsidRPr="00525DDB" w:rsidRDefault="00F34FE9" w:rsidP="00525DDB">
      <w:pPr>
        <w:pStyle w:val="af0"/>
        <w:ind w:left="0" w:firstLine="284"/>
        <w:rPr>
          <w:rFonts w:ascii="Times New Roman" w:hAnsi="Times New Roman" w:cs="Times New Roman"/>
          <w:lang w:val="en-US"/>
        </w:rPr>
      </w:pPr>
      <w:r w:rsidRPr="00525DDB">
        <w:rPr>
          <w:rStyle w:val="a5"/>
          <w:rFonts w:ascii="Times New Roman" w:hAnsi="Times New Roman" w:cs="Times New Roman"/>
        </w:rPr>
        <w:footnoteRef/>
      </w:r>
      <w:r w:rsidRPr="00525DDB">
        <w:rPr>
          <w:rFonts w:ascii="Times New Roman" w:hAnsi="Times New Roman" w:cs="Times New Roman"/>
          <w:lang w:val="en-US"/>
        </w:rPr>
        <w:tab/>
        <w:t xml:space="preserve">M. Ravallion, S. Chen China’s (uneven) progress against poverty // Journal of Development Economics 82 (2007), </w:t>
      </w:r>
      <w:r w:rsidRPr="00525DDB">
        <w:rPr>
          <w:rFonts w:ascii="Times New Roman" w:hAnsi="Times New Roman" w:cs="Times New Roman"/>
          <w:lang w:val="en-US"/>
        </w:rPr>
        <w:t>p. 40</w:t>
      </w:r>
      <w:r w:rsidRPr="00525DDB">
        <w:rPr>
          <w:rFonts w:ascii="Times New Roman" w:hAnsi="Times New Roman" w:cs="Times New Roman"/>
          <w:lang w:val="en-US"/>
        </w:rPr>
        <w:t xml:space="preserve"> - http://dx.doi.org/10.1016/j.jdeveco.2005.07.003</w:t>
      </w:r>
    </w:p>
  </w:footnote>
  <w:footnote w:id="41">
    <w:p w:rsidR="00000000" w:rsidRPr="00525DDB" w:rsidRDefault="00F34FE9" w:rsidP="00525DDB">
      <w:pPr>
        <w:pStyle w:val="af0"/>
        <w:ind w:left="0" w:firstLine="284"/>
        <w:rPr>
          <w:rFonts w:ascii="Times New Roman" w:hAnsi="Times New Roman" w:cs="Times New Roman"/>
          <w:lang w:val="en-US"/>
        </w:rPr>
      </w:pPr>
      <w:r w:rsidRPr="00525DDB">
        <w:rPr>
          <w:rStyle w:val="a5"/>
          <w:rFonts w:ascii="Times New Roman" w:hAnsi="Times New Roman" w:cs="Times New Roman"/>
        </w:rPr>
        <w:footnoteRef/>
      </w:r>
      <w:r w:rsidRPr="00525DDB">
        <w:rPr>
          <w:rFonts w:ascii="Times New Roman" w:hAnsi="Times New Roman" w:cs="Times New Roman"/>
          <w:lang w:val="en-US"/>
        </w:rPr>
        <w:tab/>
        <w:t>Jean C. Oi Fiscal Refor</w:t>
      </w:r>
      <w:r w:rsidRPr="00525DDB">
        <w:rPr>
          <w:rFonts w:ascii="Times New Roman" w:hAnsi="Times New Roman" w:cs="Times New Roman"/>
          <w:lang w:val="en-US"/>
        </w:rPr>
        <w:t xml:space="preserve">m and the Economic Foundations of Local State Corporatism in China // World Politics, Vol. 45, No. 1 (Oct., 1992), </w:t>
      </w:r>
      <w:r w:rsidRPr="00525DDB">
        <w:rPr>
          <w:rFonts w:ascii="Times New Roman" w:hAnsi="Times New Roman" w:cs="Times New Roman"/>
          <w:lang w:val="en-US"/>
        </w:rPr>
        <w:t>p. 124</w:t>
      </w:r>
      <w:r w:rsidRPr="00525DDB">
        <w:rPr>
          <w:rFonts w:ascii="Times New Roman" w:hAnsi="Times New Roman" w:cs="Times New Roman"/>
          <w:lang w:val="en-US"/>
        </w:rPr>
        <w:t xml:space="preserve"> - http://www.jstor.org/stable/2010520</w:t>
      </w:r>
    </w:p>
  </w:footnote>
  <w:footnote w:id="42">
    <w:p w:rsidR="00000000" w:rsidRPr="00525DDB" w:rsidRDefault="00F34FE9" w:rsidP="00525DDB">
      <w:pPr>
        <w:pStyle w:val="af0"/>
        <w:autoSpaceDE w:val="0"/>
        <w:ind w:left="0" w:firstLine="284"/>
        <w:rPr>
          <w:rFonts w:ascii="Times New Roman" w:hAnsi="Times New Roman" w:cs="Times New Roman"/>
          <w:lang w:val="en-US"/>
        </w:rPr>
      </w:pPr>
      <w:r w:rsidRPr="00525DDB">
        <w:rPr>
          <w:rStyle w:val="a5"/>
          <w:rFonts w:ascii="Times New Roman" w:hAnsi="Times New Roman" w:cs="Times New Roman"/>
        </w:rPr>
        <w:footnoteRef/>
      </w:r>
      <w:r w:rsidRPr="00525DDB">
        <w:rPr>
          <w:rFonts w:ascii="Times New Roman" w:eastAsia="Lucida Sans" w:hAnsi="Times New Roman" w:cs="Times New Roman"/>
          <w:lang w:val="en-US"/>
        </w:rPr>
        <w:tab/>
        <w:t>John Child, David K. Tse China's Transition and Its Implications for International Business //</w:t>
      </w:r>
      <w:r w:rsidRPr="00525DDB">
        <w:rPr>
          <w:rFonts w:ascii="Times New Roman" w:eastAsia="Lucida Sans" w:hAnsi="Times New Roman" w:cs="Times New Roman"/>
          <w:lang w:val="en-US"/>
        </w:rPr>
        <w:t xml:space="preserve"> Journal of International Business Studies, Vol. 32, No. 1 (1st Qtr. 2001), p. 6, 18 - </w:t>
      </w:r>
      <w:hyperlink r:id="rId20" w:history="1">
        <w:r w:rsidRPr="00525DDB">
          <w:rPr>
            <w:rStyle w:val="a6"/>
            <w:rFonts w:ascii="Times New Roman" w:hAnsi="Times New Roman" w:cs="Times New Roman"/>
          </w:rPr>
          <w:t>http://82.179.249.32:2086/10.1057/palgrave.jibs.8490935</w:t>
        </w:r>
      </w:hyperlink>
    </w:p>
  </w:footnote>
  <w:footnote w:id="43">
    <w:p w:rsidR="00000000" w:rsidRPr="00525DDB" w:rsidRDefault="00F34FE9" w:rsidP="00525DDB">
      <w:pPr>
        <w:pStyle w:val="af0"/>
        <w:ind w:left="0" w:firstLine="284"/>
        <w:rPr>
          <w:rFonts w:ascii="Times New Roman" w:hAnsi="Times New Roman" w:cs="Times New Roman"/>
          <w:lang w:val="en-US"/>
        </w:rPr>
      </w:pPr>
      <w:r w:rsidRPr="00525DDB">
        <w:rPr>
          <w:rStyle w:val="a5"/>
          <w:rFonts w:ascii="Times New Roman" w:hAnsi="Times New Roman" w:cs="Times New Roman"/>
        </w:rPr>
        <w:footnoteRef/>
      </w:r>
      <w:r w:rsidRPr="00525DDB">
        <w:rPr>
          <w:rFonts w:ascii="Times New Roman" w:hAnsi="Times New Roman" w:cs="Times New Roman"/>
          <w:lang w:val="en-US"/>
        </w:rPr>
        <w:tab/>
        <w:t>Douglas Guthrie Between Markets and Pol</w:t>
      </w:r>
      <w:r w:rsidRPr="00525DDB">
        <w:rPr>
          <w:rFonts w:ascii="Times New Roman" w:hAnsi="Times New Roman" w:cs="Times New Roman"/>
          <w:lang w:val="en-US"/>
        </w:rPr>
        <w:t>itics: Organizational Responses to Reform in China // American Journal of Sociology, Vol. 102, No. 5 (March 1997), p. 1258 - http://www.jstor.org/stable/10.1086/231084</w:t>
      </w:r>
    </w:p>
  </w:footnote>
  <w:footnote w:id="44">
    <w:p w:rsidR="00000000" w:rsidRPr="00525DDB" w:rsidRDefault="00F34FE9" w:rsidP="00525DDB">
      <w:pPr>
        <w:pStyle w:val="af0"/>
        <w:autoSpaceDE w:val="0"/>
        <w:ind w:left="0" w:firstLine="284"/>
        <w:rPr>
          <w:rFonts w:ascii="Times New Roman" w:hAnsi="Times New Roman" w:cs="Times New Roman"/>
          <w:lang w:val="en-US"/>
        </w:rPr>
      </w:pPr>
      <w:r w:rsidRPr="00525DDB">
        <w:rPr>
          <w:rStyle w:val="a5"/>
          <w:rFonts w:ascii="Times New Roman" w:hAnsi="Times New Roman" w:cs="Times New Roman"/>
        </w:rPr>
        <w:footnoteRef/>
      </w:r>
      <w:r w:rsidRPr="00525DDB">
        <w:rPr>
          <w:rFonts w:ascii="Times New Roman" w:eastAsia="Lucida Sans" w:hAnsi="Times New Roman" w:cs="Times New Roman"/>
          <w:lang w:val="en-US"/>
        </w:rPr>
        <w:tab/>
        <w:t>Alwyn Young The Razor's Edge: Distortions and Incremental Reform in the People's Repub</w:t>
      </w:r>
      <w:r w:rsidRPr="00525DDB">
        <w:rPr>
          <w:rFonts w:ascii="Times New Roman" w:eastAsia="Lucida Sans" w:hAnsi="Times New Roman" w:cs="Times New Roman"/>
          <w:lang w:val="en-US"/>
        </w:rPr>
        <w:t xml:space="preserve">lic of China // The Quarterly Journal of Economics (2000) 115 (4), p. 1128 - </w:t>
      </w:r>
      <w:hyperlink r:id="rId21" w:history="1">
        <w:r w:rsidRPr="00525DDB">
          <w:rPr>
            <w:rStyle w:val="a6"/>
            <w:rFonts w:ascii="Times New Roman" w:hAnsi="Times New Roman" w:cs="Times New Roman"/>
          </w:rPr>
          <w:t>http://82.179.249.32:2086/10.1162/003355300555024</w:t>
        </w:r>
      </w:hyperlink>
    </w:p>
  </w:footnote>
  <w:footnote w:id="45">
    <w:p w:rsidR="00000000" w:rsidRPr="00525DDB" w:rsidRDefault="00F34FE9" w:rsidP="00525DDB">
      <w:pPr>
        <w:pStyle w:val="af0"/>
        <w:autoSpaceDE w:val="0"/>
        <w:ind w:left="0" w:firstLine="284"/>
        <w:rPr>
          <w:rFonts w:ascii="Times New Roman" w:hAnsi="Times New Roman" w:cs="Times New Roman"/>
          <w:lang w:val="en-US"/>
        </w:rPr>
      </w:pPr>
      <w:r w:rsidRPr="00525DDB">
        <w:rPr>
          <w:rStyle w:val="a5"/>
          <w:rFonts w:ascii="Times New Roman" w:hAnsi="Times New Roman" w:cs="Times New Roman"/>
        </w:rPr>
        <w:footnoteRef/>
      </w:r>
      <w:r w:rsidRPr="00525DDB">
        <w:rPr>
          <w:rFonts w:ascii="Times New Roman" w:eastAsia="Lucida Sans" w:hAnsi="Times New Roman" w:cs="Times New Roman"/>
          <w:lang w:val="en-US"/>
        </w:rPr>
        <w:tab/>
        <w:t>Leonard K. Cheng, Yum K. Kwan What are the determinants of th</w:t>
      </w:r>
      <w:r w:rsidRPr="00525DDB">
        <w:rPr>
          <w:rFonts w:ascii="Times New Roman" w:eastAsia="Lucida Sans" w:hAnsi="Times New Roman" w:cs="Times New Roman"/>
          <w:lang w:val="en-US"/>
        </w:rPr>
        <w:t xml:space="preserve">e location of foreign direct investment? The Chinese experience // Journal of International Economics 51 (2000), p. 396 - </w:t>
      </w:r>
      <w:hyperlink r:id="rId22" w:history="1">
        <w:r w:rsidRPr="00525DDB">
          <w:rPr>
            <w:rStyle w:val="a6"/>
            <w:rFonts w:ascii="Times New Roman" w:hAnsi="Times New Roman" w:cs="Times New Roman"/>
          </w:rPr>
          <w:t>http://82.179.249.32:2086/10.1016/S0022-1996(99)00032-X</w:t>
        </w:r>
      </w:hyperlink>
    </w:p>
  </w:footnote>
  <w:footnote w:id="46">
    <w:p w:rsidR="00000000" w:rsidRPr="00525DDB" w:rsidRDefault="00F34FE9" w:rsidP="00525DDB">
      <w:pPr>
        <w:rPr>
          <w:rFonts w:ascii="Times New Roman" w:hAnsi="Times New Roman" w:cs="Times New Roman"/>
          <w:sz w:val="20"/>
          <w:szCs w:val="20"/>
        </w:rPr>
      </w:pPr>
      <w:r w:rsidRPr="00525DDB">
        <w:rPr>
          <w:rStyle w:val="a5"/>
          <w:rFonts w:ascii="Times New Roman" w:hAnsi="Times New Roman" w:cs="Times New Roman"/>
          <w:sz w:val="20"/>
          <w:szCs w:val="20"/>
        </w:rPr>
        <w:footnoteRef/>
      </w:r>
      <w:r w:rsidRPr="00525DDB">
        <w:rPr>
          <w:rFonts w:ascii="Times New Roman" w:hAnsi="Times New Roman" w:cs="Times New Roman"/>
          <w:sz w:val="20"/>
          <w:szCs w:val="20"/>
        </w:rPr>
        <w:tab/>
        <w:t>Генр</w:t>
      </w:r>
      <w:r w:rsidRPr="00525DDB">
        <w:rPr>
          <w:rFonts w:ascii="Times New Roman" w:hAnsi="Times New Roman" w:cs="Times New Roman"/>
          <w:sz w:val="20"/>
          <w:szCs w:val="20"/>
        </w:rPr>
        <w:t>и Киссинджер О Китае // перевод с английского В.Н. Верченко. - М.: Астрель, 2013, стр. 261 - 301</w:t>
      </w:r>
    </w:p>
  </w:footnote>
  <w:footnote w:id="47">
    <w:p w:rsidR="00000000" w:rsidRPr="00525DDB" w:rsidRDefault="00F34FE9" w:rsidP="00525DDB">
      <w:pPr>
        <w:pStyle w:val="af0"/>
        <w:ind w:left="0" w:firstLine="284"/>
        <w:rPr>
          <w:rFonts w:ascii="Times New Roman" w:hAnsi="Times New Roman" w:cs="Times New Roman"/>
          <w:lang w:val="en-US"/>
        </w:rPr>
      </w:pPr>
      <w:r w:rsidRPr="00525DDB">
        <w:rPr>
          <w:rStyle w:val="a5"/>
          <w:rFonts w:ascii="Times New Roman" w:hAnsi="Times New Roman" w:cs="Times New Roman"/>
        </w:rPr>
        <w:footnoteRef/>
      </w:r>
      <w:r w:rsidRPr="00525DDB">
        <w:rPr>
          <w:rFonts w:ascii="Times New Roman" w:hAnsi="Times New Roman" w:cs="Times New Roman"/>
          <w:lang w:val="en-US"/>
        </w:rPr>
        <w:tab/>
        <w:t xml:space="preserve">Charles Keyes Presidential Address: "The Peoples of Asia"-Science and Politics in the Classification of Ethnic Groups in Thailand, China, and Vietnam // The </w:t>
      </w:r>
      <w:r w:rsidRPr="00525DDB">
        <w:rPr>
          <w:rFonts w:ascii="Times New Roman" w:hAnsi="Times New Roman" w:cs="Times New Roman"/>
          <w:lang w:val="en-US"/>
        </w:rPr>
        <w:t xml:space="preserve">Journal of Asian Studies, Vol. 61, No. 4 (Nov., 2002), </w:t>
      </w:r>
      <w:r w:rsidRPr="00525DDB">
        <w:rPr>
          <w:rFonts w:ascii="Times New Roman" w:hAnsi="Times New Roman" w:cs="Times New Roman"/>
          <w:lang w:val="en-US"/>
        </w:rPr>
        <w:t>p. 1192</w:t>
      </w:r>
      <w:r w:rsidRPr="00525DDB">
        <w:rPr>
          <w:rFonts w:ascii="Times New Roman" w:hAnsi="Times New Roman" w:cs="Times New Roman"/>
          <w:lang w:val="en-US"/>
        </w:rPr>
        <w:t xml:space="preserve"> - http://www.jstor.org/stable/3096439</w:t>
      </w:r>
    </w:p>
  </w:footnote>
  <w:footnote w:id="48">
    <w:p w:rsidR="00000000" w:rsidRPr="00525DDB" w:rsidRDefault="00F34FE9" w:rsidP="00525DDB">
      <w:pPr>
        <w:pStyle w:val="af0"/>
        <w:ind w:left="0" w:firstLine="284"/>
        <w:rPr>
          <w:rFonts w:ascii="Times New Roman" w:hAnsi="Times New Roman" w:cs="Times New Roman"/>
          <w:lang w:val="en-US"/>
        </w:rPr>
      </w:pPr>
      <w:r w:rsidRPr="00525DDB">
        <w:rPr>
          <w:rStyle w:val="a5"/>
          <w:rFonts w:ascii="Times New Roman" w:hAnsi="Times New Roman" w:cs="Times New Roman"/>
        </w:rPr>
        <w:footnoteRef/>
      </w:r>
      <w:r w:rsidRPr="00525DDB">
        <w:rPr>
          <w:rFonts w:ascii="Times New Roman" w:hAnsi="Times New Roman" w:cs="Times New Roman"/>
          <w:lang w:val="en-US"/>
        </w:rPr>
        <w:tab/>
        <w:t xml:space="preserve">Jean C. Oi Communism and Clientelism: Rural Politics in China // World Politics, Vol. 37, No. 2 (Jan., 1985), </w:t>
      </w:r>
      <w:r w:rsidRPr="00525DDB">
        <w:rPr>
          <w:rFonts w:ascii="Times New Roman" w:hAnsi="Times New Roman" w:cs="Times New Roman"/>
          <w:lang w:val="en-US"/>
        </w:rPr>
        <w:t>p. 264</w:t>
      </w:r>
      <w:r w:rsidRPr="00525DDB">
        <w:rPr>
          <w:rFonts w:ascii="Times New Roman" w:hAnsi="Times New Roman" w:cs="Times New Roman"/>
          <w:lang w:val="en-US"/>
        </w:rPr>
        <w:t xml:space="preserve"> - http://www.jstor.org/stable/201014</w:t>
      </w:r>
      <w:r w:rsidRPr="00525DDB">
        <w:rPr>
          <w:rFonts w:ascii="Times New Roman" w:hAnsi="Times New Roman" w:cs="Times New Roman"/>
          <w:lang w:val="en-US"/>
        </w:rPr>
        <w:t>4</w:t>
      </w:r>
    </w:p>
  </w:footnote>
  <w:footnote w:id="49">
    <w:p w:rsidR="00000000" w:rsidRPr="00525DDB" w:rsidRDefault="00F34FE9" w:rsidP="00525DDB">
      <w:pPr>
        <w:pStyle w:val="af0"/>
        <w:autoSpaceDE w:val="0"/>
        <w:ind w:left="0" w:firstLine="284"/>
        <w:rPr>
          <w:rFonts w:ascii="Times New Roman" w:hAnsi="Times New Roman" w:cs="Times New Roman"/>
        </w:rPr>
      </w:pPr>
      <w:r w:rsidRPr="00525DDB">
        <w:rPr>
          <w:rStyle w:val="a5"/>
          <w:rFonts w:ascii="Times New Roman" w:hAnsi="Times New Roman" w:cs="Times New Roman"/>
        </w:rPr>
        <w:footnoteRef/>
      </w:r>
      <w:r w:rsidRPr="00525DDB">
        <w:rPr>
          <w:rFonts w:ascii="Times New Roman" w:hAnsi="Times New Roman" w:cs="Times New Roman"/>
        </w:rPr>
        <w:tab/>
        <w:t xml:space="preserve">Китайский путь: уроки для России // Интервью с Денисовым А.И., Вестник </w:t>
      </w:r>
      <w:r w:rsidRPr="00525DDB">
        <w:rPr>
          <w:rFonts w:ascii="Times New Roman" w:hAnsi="Times New Roman" w:cs="Times New Roman"/>
          <w:lang w:val="en-US"/>
        </w:rPr>
        <w:t>McKinsey</w:t>
      </w:r>
      <w:r w:rsidRPr="00525DDB">
        <w:rPr>
          <w:rFonts w:ascii="Times New Roman" w:hAnsi="Times New Roman" w:cs="Times New Roman"/>
        </w:rPr>
        <w:t xml:space="preserve">, Номер 22 (2011), стр. 56-57, 61 – </w:t>
      </w:r>
      <w:hyperlink r:id="rId23" w:history="1">
        <w:r w:rsidRPr="00525DDB">
          <w:rPr>
            <w:rStyle w:val="a6"/>
            <w:rFonts w:ascii="Times New Roman" w:hAnsi="Times New Roman" w:cs="Times New Roman"/>
          </w:rPr>
          <w:t>http://www.mckinsey.com/russianquarterly/pdfs/China/05_011</w:t>
        </w:r>
        <w:r w:rsidRPr="00525DDB">
          <w:rPr>
            <w:rStyle w:val="a6"/>
            <w:rFonts w:ascii="Times New Roman" w:hAnsi="Times New Roman" w:cs="Times New Roman"/>
          </w:rPr>
          <w:t>1.pdf</w:t>
        </w:r>
      </w:hyperlink>
    </w:p>
  </w:footnote>
  <w:footnote w:id="50">
    <w:p w:rsidR="00000000" w:rsidRPr="00525DDB" w:rsidRDefault="00F34FE9" w:rsidP="00525DDB">
      <w:pPr>
        <w:pStyle w:val="af0"/>
        <w:ind w:left="0" w:firstLine="284"/>
        <w:rPr>
          <w:rFonts w:ascii="Times New Roman" w:hAnsi="Times New Roman" w:cs="Times New Roman"/>
          <w:lang w:val="en-US"/>
        </w:rPr>
      </w:pPr>
      <w:r w:rsidRPr="00525DDB">
        <w:rPr>
          <w:rStyle w:val="a5"/>
          <w:rFonts w:ascii="Times New Roman" w:hAnsi="Times New Roman" w:cs="Times New Roman"/>
        </w:rPr>
        <w:footnoteRef/>
      </w:r>
      <w:r w:rsidRPr="00525DDB">
        <w:rPr>
          <w:rFonts w:ascii="Times New Roman" w:hAnsi="Times New Roman" w:cs="Times New Roman"/>
          <w:lang w:val="en-US"/>
        </w:rPr>
        <w:tab/>
        <w:t xml:space="preserve">Barry R. Weingast The Economic Role of Political Institutions: Market-Preserving Federalism and Economic Development // Journal of Law, Economics, &amp; Organization, Vol. 11, No. 1 (Apr., 1995), </w:t>
      </w:r>
      <w:r w:rsidRPr="00525DDB">
        <w:rPr>
          <w:rFonts w:ascii="Times New Roman" w:hAnsi="Times New Roman" w:cs="Times New Roman"/>
          <w:lang w:val="en-US"/>
        </w:rPr>
        <w:t xml:space="preserve">p. 34 </w:t>
      </w:r>
      <w:r w:rsidRPr="00525DDB">
        <w:rPr>
          <w:rFonts w:ascii="Times New Roman" w:hAnsi="Times New Roman" w:cs="Times New Roman"/>
          <w:lang w:val="en-US"/>
        </w:rPr>
        <w:t>- http://www.jstor.org/stable/765068</w:t>
      </w:r>
    </w:p>
  </w:footnote>
  <w:footnote w:id="51">
    <w:p w:rsidR="00000000" w:rsidRPr="00525DDB" w:rsidRDefault="00F34FE9" w:rsidP="00525DDB">
      <w:pPr>
        <w:pStyle w:val="af0"/>
        <w:autoSpaceDE w:val="0"/>
        <w:ind w:left="0" w:firstLine="284"/>
        <w:rPr>
          <w:rFonts w:ascii="Times New Roman" w:hAnsi="Times New Roman" w:cs="Times New Roman"/>
          <w:lang w:val="en-US"/>
        </w:rPr>
      </w:pPr>
      <w:r w:rsidRPr="00525DDB">
        <w:rPr>
          <w:rStyle w:val="a5"/>
          <w:rFonts w:ascii="Times New Roman" w:hAnsi="Times New Roman" w:cs="Times New Roman"/>
        </w:rPr>
        <w:footnoteRef/>
      </w:r>
      <w:r w:rsidRPr="00525DDB">
        <w:rPr>
          <w:rFonts w:ascii="Times New Roman" w:hAnsi="Times New Roman" w:cs="Times New Roman"/>
          <w:lang w:val="en-US"/>
        </w:rPr>
        <w:tab/>
        <w:t>Overholt W</w:t>
      </w:r>
      <w:r w:rsidRPr="00525DDB">
        <w:rPr>
          <w:rFonts w:ascii="Times New Roman" w:hAnsi="Times New Roman" w:cs="Times New Roman"/>
          <w:lang w:val="en-US"/>
        </w:rPr>
        <w:t xml:space="preserve">illiam H. China’s high road to economic development // The McKinsey Quarterly, 1994, Number 1 - </w:t>
      </w:r>
      <w:hyperlink r:id="rId24" w:history="1">
        <w:r w:rsidRPr="00525DDB">
          <w:rPr>
            <w:rStyle w:val="a6"/>
            <w:rFonts w:ascii="Times New Roman" w:hAnsi="Times New Roman" w:cs="Times New Roman"/>
          </w:rPr>
          <w:t>http://www.mckinseyquarterly.com/Chinas_high_road_to_economic_develo</w:t>
        </w:r>
        <w:r w:rsidRPr="00525DDB">
          <w:rPr>
            <w:rStyle w:val="a6"/>
            <w:rFonts w:ascii="Times New Roman" w:hAnsi="Times New Roman" w:cs="Times New Roman"/>
          </w:rPr>
          <w:t>pment_35</w:t>
        </w:r>
      </w:hyperlink>
    </w:p>
  </w:footnote>
  <w:footnote w:id="52">
    <w:p w:rsidR="00000000" w:rsidRPr="00525DDB" w:rsidRDefault="00F34FE9" w:rsidP="00525DDB">
      <w:pPr>
        <w:pStyle w:val="af0"/>
        <w:ind w:left="0" w:firstLine="284"/>
        <w:rPr>
          <w:rFonts w:ascii="Times New Roman" w:hAnsi="Times New Roman" w:cs="Times New Roman"/>
          <w:lang w:val="en-US"/>
        </w:rPr>
      </w:pPr>
      <w:r w:rsidRPr="00525DDB">
        <w:rPr>
          <w:rStyle w:val="a5"/>
          <w:rFonts w:ascii="Times New Roman" w:hAnsi="Times New Roman" w:cs="Times New Roman"/>
        </w:rPr>
        <w:footnoteRef/>
      </w:r>
      <w:r w:rsidRPr="00525DDB">
        <w:rPr>
          <w:rFonts w:ascii="Times New Roman" w:hAnsi="Times New Roman" w:cs="Times New Roman"/>
          <w:lang w:val="en-US"/>
        </w:rPr>
        <w:tab/>
        <w:t xml:space="preserve">Minxin Pei Is China Democratizing? // Foreign Affairs, Vol. 77, No. 1 (Jan. - Feb., 1998), </w:t>
      </w:r>
      <w:r w:rsidRPr="00525DDB">
        <w:rPr>
          <w:rFonts w:ascii="Times New Roman" w:hAnsi="Times New Roman" w:cs="Times New Roman"/>
          <w:lang w:val="en-US"/>
        </w:rPr>
        <w:t>p. 81</w:t>
      </w:r>
      <w:r w:rsidRPr="00525DDB">
        <w:rPr>
          <w:rFonts w:ascii="Times New Roman" w:hAnsi="Times New Roman" w:cs="Times New Roman"/>
          <w:lang w:val="en-US"/>
        </w:rPr>
        <w:t xml:space="preserve"> - http://www.jstor.org/stable/20048363</w:t>
      </w:r>
    </w:p>
  </w:footnote>
  <w:footnote w:id="53">
    <w:p w:rsidR="00000000" w:rsidRPr="00525DDB" w:rsidRDefault="00F34FE9" w:rsidP="00525DDB">
      <w:pPr>
        <w:pStyle w:val="af0"/>
        <w:ind w:left="0" w:firstLine="284"/>
        <w:rPr>
          <w:rFonts w:ascii="Times New Roman" w:hAnsi="Times New Roman" w:cs="Times New Roman"/>
          <w:lang w:val="en-US"/>
        </w:rPr>
      </w:pPr>
      <w:r w:rsidRPr="00525DDB">
        <w:rPr>
          <w:rStyle w:val="a5"/>
          <w:rFonts w:ascii="Times New Roman" w:hAnsi="Times New Roman" w:cs="Times New Roman"/>
        </w:rPr>
        <w:footnoteRef/>
      </w:r>
      <w:r w:rsidRPr="00525DDB">
        <w:rPr>
          <w:rFonts w:ascii="Times New Roman" w:hAnsi="Times New Roman" w:cs="Times New Roman"/>
          <w:lang w:val="en-US"/>
        </w:rPr>
        <w:tab/>
        <w:t>David C. Kang Hierarchy, Balancing, and Empirical Puzzles in Asian International Relations // Internationa</w:t>
      </w:r>
      <w:r w:rsidRPr="00525DDB">
        <w:rPr>
          <w:rFonts w:ascii="Times New Roman" w:hAnsi="Times New Roman" w:cs="Times New Roman"/>
          <w:lang w:val="en-US"/>
        </w:rPr>
        <w:t xml:space="preserve">l Security, Vol. 28, No. 3 (Winter, 2003/2004), </w:t>
      </w:r>
      <w:r w:rsidRPr="00525DDB">
        <w:rPr>
          <w:rFonts w:ascii="Times New Roman" w:hAnsi="Times New Roman" w:cs="Times New Roman"/>
          <w:lang w:val="en-US"/>
        </w:rPr>
        <w:t>p. 166</w:t>
      </w:r>
      <w:r w:rsidRPr="00525DDB">
        <w:rPr>
          <w:rFonts w:ascii="Times New Roman" w:hAnsi="Times New Roman" w:cs="Times New Roman"/>
          <w:lang w:val="en-US"/>
        </w:rPr>
        <w:t xml:space="preserve"> - http://www.jstor.org/stable/4137481</w:t>
      </w:r>
    </w:p>
  </w:footnote>
  <w:footnote w:id="54">
    <w:p w:rsidR="00000000" w:rsidRPr="00525DDB" w:rsidRDefault="00F34FE9" w:rsidP="00525DDB">
      <w:pPr>
        <w:rPr>
          <w:rFonts w:ascii="Times New Roman" w:hAnsi="Times New Roman" w:cs="Times New Roman"/>
          <w:sz w:val="20"/>
          <w:szCs w:val="20"/>
        </w:rPr>
      </w:pPr>
      <w:r w:rsidRPr="00525DDB">
        <w:rPr>
          <w:rStyle w:val="a5"/>
          <w:rFonts w:ascii="Times New Roman" w:hAnsi="Times New Roman" w:cs="Times New Roman"/>
          <w:sz w:val="20"/>
          <w:szCs w:val="20"/>
        </w:rPr>
        <w:footnoteRef/>
      </w:r>
      <w:r w:rsidRPr="00525DDB">
        <w:rPr>
          <w:rFonts w:ascii="Times New Roman" w:hAnsi="Times New Roman" w:cs="Times New Roman"/>
          <w:sz w:val="20"/>
          <w:szCs w:val="20"/>
        </w:rPr>
        <w:tab/>
        <w:t>Эвард Н. Лютвак Стратегия: логика войны и мира. Перевод с английского: Коваль А.Н., Платошкин Н.Н. // Русский фонд содействия образованию и наукн — М., 2012. стр</w:t>
      </w:r>
      <w:r w:rsidRPr="00525DDB">
        <w:rPr>
          <w:rFonts w:ascii="Times New Roman" w:hAnsi="Times New Roman" w:cs="Times New Roman"/>
          <w:sz w:val="20"/>
          <w:szCs w:val="20"/>
        </w:rPr>
        <w:t>. 353 - 369</w:t>
      </w:r>
    </w:p>
  </w:footnote>
  <w:footnote w:id="55">
    <w:p w:rsidR="00000000" w:rsidRPr="00525DDB" w:rsidRDefault="00F34FE9" w:rsidP="00525DDB">
      <w:pPr>
        <w:pStyle w:val="af0"/>
        <w:ind w:left="0" w:firstLine="284"/>
        <w:rPr>
          <w:rFonts w:ascii="Times New Roman" w:hAnsi="Times New Roman" w:cs="Times New Roman"/>
          <w:lang w:val="en-US"/>
        </w:rPr>
      </w:pPr>
      <w:r w:rsidRPr="00525DDB">
        <w:rPr>
          <w:rStyle w:val="a5"/>
          <w:rFonts w:ascii="Times New Roman" w:hAnsi="Times New Roman" w:cs="Times New Roman"/>
        </w:rPr>
        <w:footnoteRef/>
      </w:r>
      <w:r w:rsidRPr="00525DDB">
        <w:rPr>
          <w:rFonts w:ascii="Times New Roman" w:hAnsi="Times New Roman" w:cs="Times New Roman"/>
          <w:lang w:val="en-US"/>
        </w:rPr>
        <w:tab/>
        <w:t xml:space="preserve">Kenneth A. Schultz The Politics of Risking Peace: Do Hawks or Doves Deliver the Olive Branch? // International Organization, Vol. 59, No. 1 (Winter, 2005), </w:t>
      </w:r>
      <w:r w:rsidRPr="00525DDB">
        <w:rPr>
          <w:rFonts w:ascii="Times New Roman" w:hAnsi="Times New Roman" w:cs="Times New Roman"/>
          <w:lang w:val="en-US"/>
        </w:rPr>
        <w:t>pp. 3-5</w:t>
      </w:r>
      <w:r w:rsidRPr="00525DDB">
        <w:rPr>
          <w:rFonts w:ascii="Times New Roman" w:hAnsi="Times New Roman" w:cs="Times New Roman"/>
          <w:lang w:val="en-US"/>
        </w:rPr>
        <w:t xml:space="preserve"> - http://www.jstor.org/stable/3877877</w:t>
      </w:r>
    </w:p>
  </w:footnote>
  <w:footnote w:id="56">
    <w:p w:rsidR="00000000" w:rsidRPr="00525DDB" w:rsidRDefault="00F34FE9" w:rsidP="00525DDB">
      <w:pPr>
        <w:pStyle w:val="af0"/>
        <w:ind w:left="0" w:firstLine="284"/>
        <w:rPr>
          <w:rFonts w:ascii="Times New Roman" w:hAnsi="Times New Roman" w:cs="Times New Roman"/>
          <w:lang w:val="en-US"/>
        </w:rPr>
      </w:pPr>
      <w:r w:rsidRPr="00525DDB">
        <w:rPr>
          <w:rStyle w:val="a5"/>
          <w:rFonts w:ascii="Times New Roman" w:hAnsi="Times New Roman" w:cs="Times New Roman"/>
        </w:rPr>
        <w:footnoteRef/>
      </w:r>
      <w:r w:rsidRPr="00525DDB">
        <w:rPr>
          <w:rFonts w:ascii="Times New Roman" w:hAnsi="Times New Roman" w:cs="Times New Roman"/>
          <w:lang w:val="en-US"/>
        </w:rPr>
        <w:tab/>
        <w:t>Alan P. L. Liu The Politics of Corrupt</w:t>
      </w:r>
      <w:r w:rsidRPr="00525DDB">
        <w:rPr>
          <w:rFonts w:ascii="Times New Roman" w:hAnsi="Times New Roman" w:cs="Times New Roman"/>
          <w:lang w:val="en-US"/>
        </w:rPr>
        <w:t xml:space="preserve">ion in the People's Republic of China // The American Political Science Review, Vol. 77, No. 3 (Sep., 1983), </w:t>
      </w:r>
      <w:r w:rsidRPr="00525DDB">
        <w:rPr>
          <w:rFonts w:ascii="Times New Roman" w:hAnsi="Times New Roman" w:cs="Times New Roman"/>
          <w:lang w:val="en-US"/>
        </w:rPr>
        <w:t>p. 620</w:t>
      </w:r>
      <w:r w:rsidRPr="00525DDB">
        <w:rPr>
          <w:rFonts w:ascii="Times New Roman" w:hAnsi="Times New Roman" w:cs="Times New Roman"/>
          <w:lang w:val="en-US"/>
        </w:rPr>
        <w:t xml:space="preserve"> - http://www.jstor.org/stable/1957262</w:t>
      </w:r>
    </w:p>
  </w:footnote>
  <w:footnote w:id="57">
    <w:p w:rsidR="00000000" w:rsidRPr="00525DDB" w:rsidRDefault="00F34FE9" w:rsidP="00525DDB">
      <w:pPr>
        <w:pStyle w:val="af0"/>
        <w:autoSpaceDE w:val="0"/>
        <w:ind w:left="0" w:firstLine="284"/>
        <w:rPr>
          <w:rFonts w:ascii="Times New Roman" w:hAnsi="Times New Roman" w:cs="Times New Roman"/>
          <w:lang w:val="en-US"/>
        </w:rPr>
      </w:pPr>
      <w:r w:rsidRPr="00525DDB">
        <w:rPr>
          <w:rStyle w:val="a5"/>
          <w:rFonts w:ascii="Times New Roman" w:hAnsi="Times New Roman" w:cs="Times New Roman"/>
        </w:rPr>
        <w:footnoteRef/>
      </w:r>
      <w:r w:rsidRPr="00525DDB">
        <w:rPr>
          <w:rFonts w:ascii="Times New Roman" w:eastAsia="Lucida Sans" w:hAnsi="Times New Roman" w:cs="Times New Roman"/>
          <w:lang w:val="en-US"/>
        </w:rPr>
        <w:tab/>
        <w:t>David Shambaugh China Engages Asia: Reshaping the Regional Order // International Security, Vol. 29,</w:t>
      </w:r>
      <w:r w:rsidRPr="00525DDB">
        <w:rPr>
          <w:rFonts w:ascii="Times New Roman" w:eastAsia="Lucida Sans" w:hAnsi="Times New Roman" w:cs="Times New Roman"/>
          <w:lang w:val="en-US"/>
        </w:rPr>
        <w:t xml:space="preserve"> No. 3 (Winter, 2004/2005), p. 64, 65, 99 - </w:t>
      </w:r>
      <w:hyperlink r:id="rId25" w:history="1">
        <w:r w:rsidRPr="00525DDB">
          <w:rPr>
            <w:rStyle w:val="a6"/>
            <w:rFonts w:ascii="Times New Roman" w:hAnsi="Times New Roman" w:cs="Times New Roman"/>
          </w:rPr>
          <w:t>http://82.179.249.32:2086/10.1162/0162288043467496</w:t>
        </w:r>
      </w:hyperlink>
    </w:p>
  </w:footnote>
  <w:footnote w:id="58">
    <w:p w:rsidR="00000000" w:rsidRPr="00525DDB" w:rsidRDefault="00F34FE9" w:rsidP="00525DDB">
      <w:pPr>
        <w:pStyle w:val="af0"/>
        <w:ind w:left="0" w:firstLine="284"/>
        <w:rPr>
          <w:rFonts w:ascii="Times New Roman" w:hAnsi="Times New Roman" w:cs="Times New Roman"/>
        </w:rPr>
      </w:pPr>
      <w:r w:rsidRPr="00525DDB">
        <w:rPr>
          <w:rStyle w:val="a5"/>
          <w:rFonts w:ascii="Times New Roman" w:hAnsi="Times New Roman" w:cs="Times New Roman"/>
        </w:rPr>
        <w:footnoteRef/>
      </w:r>
      <w:r w:rsidRPr="00525DDB">
        <w:rPr>
          <w:rFonts w:ascii="Times New Roman" w:eastAsia="Arial" w:hAnsi="Times New Roman" w:cs="Times New Roman"/>
        </w:rPr>
        <w:tab/>
        <w:t xml:space="preserve">Ланьков Андрей. Модернизация в восточной Азии - </w:t>
      </w:r>
      <w:hyperlink r:id="rId26" w:anchor="_blank" w:history="1">
        <w:r w:rsidRPr="00525DDB">
          <w:rPr>
            <w:rStyle w:val="a6"/>
            <w:rFonts w:ascii="Times New Roman" w:hAnsi="Times New Roman" w:cs="Times New Roman"/>
          </w:rPr>
          <w:t>http://www.polit.ru/lectures/2010/03/11/lankov.html</w:t>
        </w:r>
      </w:hyperlink>
    </w:p>
  </w:footnote>
  <w:footnote w:id="59">
    <w:p w:rsidR="00000000" w:rsidRPr="00525DDB" w:rsidRDefault="00F34FE9" w:rsidP="00525DDB">
      <w:pPr>
        <w:pStyle w:val="af0"/>
        <w:ind w:left="0" w:firstLine="284"/>
        <w:rPr>
          <w:rFonts w:ascii="Times New Roman" w:hAnsi="Times New Roman" w:cs="Times New Roman"/>
          <w:lang w:val="en-US"/>
        </w:rPr>
      </w:pPr>
      <w:r w:rsidRPr="00525DDB">
        <w:rPr>
          <w:rStyle w:val="a5"/>
          <w:rFonts w:ascii="Times New Roman" w:hAnsi="Times New Roman" w:cs="Times New Roman"/>
        </w:rPr>
        <w:footnoteRef/>
      </w:r>
      <w:r w:rsidRPr="00525DDB">
        <w:rPr>
          <w:rFonts w:ascii="Times New Roman" w:hAnsi="Times New Roman" w:cs="Times New Roman"/>
          <w:lang w:val="en-US"/>
        </w:rPr>
        <w:tab/>
        <w:t>Samuel S. G. Wu and Bruce Bueno De Mesquita Assessing the Dispute in the South China Sea: A Model of</w:t>
      </w:r>
      <w:r w:rsidRPr="00525DDB">
        <w:rPr>
          <w:rFonts w:ascii="Times New Roman" w:hAnsi="Times New Roman" w:cs="Times New Roman"/>
          <w:lang w:val="en-US"/>
        </w:rPr>
        <w:t xml:space="preserve"> China's Security Decision Making // International Studies Quarterly 38 (1994), p. 380</w:t>
      </w:r>
      <w:r w:rsidR="00525DDB" w:rsidRPr="00525DDB">
        <w:rPr>
          <w:rFonts w:ascii="Times New Roman" w:hAnsi="Times New Roman" w:cs="Times New Roman"/>
          <w:lang w:val="en-US"/>
        </w:rPr>
        <w:t xml:space="preserve"> </w:t>
      </w:r>
      <w:r w:rsidRPr="00525DDB">
        <w:rPr>
          <w:rFonts w:ascii="Times New Roman" w:hAnsi="Times New Roman" w:cs="Times New Roman"/>
          <w:lang w:val="en-US"/>
        </w:rPr>
        <w:t>- http://www.jstor.org/stable/2600738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Pr="00E46D5E" w:rsidRDefault="00F34FE9" w:rsidP="00E46D5E">
    <w:pPr>
      <w:pStyle w:val="ae"/>
      <w:spacing w:line="360" w:lineRule="auto"/>
      <w:jc w:val="center"/>
      <w:rPr>
        <w:rFonts w:ascii="Times New Roman" w:hAnsi="Times New Roman" w:cs="Times New Roman"/>
        <w:sz w:val="28"/>
        <w:szCs w:val="28"/>
      </w:rPr>
    </w:pPr>
    <w:r w:rsidRPr="00E46D5E">
      <w:rPr>
        <w:rFonts w:ascii="Times New Roman" w:hAnsi="Times New Roman" w:cs="Times New Roman"/>
        <w:sz w:val="28"/>
        <w:szCs w:val="28"/>
      </w:rPr>
      <w:fldChar w:fldCharType="begin"/>
    </w:r>
    <w:r w:rsidRPr="00E46D5E">
      <w:rPr>
        <w:rFonts w:ascii="Times New Roman" w:hAnsi="Times New Roman" w:cs="Times New Roman"/>
        <w:sz w:val="28"/>
        <w:szCs w:val="28"/>
      </w:rPr>
      <w:instrText xml:space="preserve"> PAGE </w:instrText>
    </w:r>
    <w:r w:rsidRPr="00E46D5E">
      <w:rPr>
        <w:rFonts w:ascii="Times New Roman" w:hAnsi="Times New Roman" w:cs="Times New Roman"/>
        <w:sz w:val="28"/>
        <w:szCs w:val="28"/>
      </w:rPr>
      <w:fldChar w:fldCharType="separate"/>
    </w:r>
    <w:r w:rsidR="00D77848">
      <w:rPr>
        <w:rFonts w:ascii="Times New Roman" w:hAnsi="Times New Roman" w:cs="Times New Roman"/>
        <w:noProof/>
        <w:sz w:val="28"/>
        <w:szCs w:val="28"/>
      </w:rPr>
      <w:t>56</w:t>
    </w:r>
    <w:r w:rsidRPr="00E46D5E">
      <w:rPr>
        <w:rFonts w:ascii="Times New Roman" w:hAnsi="Times New Roman" w:cs="Times New Roman"/>
        <w:sz w:val="28"/>
        <w:szCs w:val="28"/>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34FE9">
    <w:pPr>
      <w:pStyle w:val="ae"/>
      <w:spacing w:line="360" w:lineRule="auto"/>
      <w:jc w:val="center"/>
      <w:rPr>
        <w:rFonts w:ascii="Times New Roman" w:hAnsi="Times New Roman" w:cs="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2"/>
    <w:multiLevelType w:val="multilevel"/>
    <w:tmpl w:val="00000002"/>
    <w:name w:val="WW8Num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nsid w:val="00000003"/>
    <w:multiLevelType w:val="multilevel"/>
    <w:tmpl w:val="00000003"/>
    <w:name w:val="WFNum11"/>
    <w:lvl w:ilvl="0">
      <w:start w:val="1"/>
      <w:numFmt w:val="bullet"/>
      <w:lvlText w:val=""/>
      <w:lvlJc w:val="left"/>
      <w:pPr>
        <w:tabs>
          <w:tab w:val="num" w:pos="420"/>
        </w:tabs>
        <w:ind w:left="1004" w:hanging="360"/>
      </w:pPr>
      <w:rPr>
        <w:rFonts w:ascii="Wingdings" w:hAnsi="Wingdings"/>
      </w:rPr>
    </w:lvl>
    <w:lvl w:ilvl="1">
      <w:start w:val="1"/>
      <w:numFmt w:val="bullet"/>
      <w:lvlText w:val="o"/>
      <w:lvlJc w:val="left"/>
      <w:pPr>
        <w:tabs>
          <w:tab w:val="num" w:pos="840"/>
        </w:tabs>
        <w:ind w:left="1724" w:hanging="360"/>
      </w:pPr>
      <w:rPr>
        <w:rFonts w:ascii="Courier New" w:hAnsi="Courier New" w:cs="Courier New"/>
      </w:rPr>
    </w:lvl>
    <w:lvl w:ilvl="2">
      <w:start w:val="1"/>
      <w:numFmt w:val="bullet"/>
      <w:lvlText w:val=""/>
      <w:lvlJc w:val="left"/>
      <w:pPr>
        <w:tabs>
          <w:tab w:val="num" w:pos="1260"/>
        </w:tabs>
        <w:ind w:left="2444" w:hanging="360"/>
      </w:pPr>
      <w:rPr>
        <w:rFonts w:ascii="Wingdings" w:hAnsi="Wingdings"/>
      </w:rPr>
    </w:lvl>
    <w:lvl w:ilvl="3">
      <w:start w:val="1"/>
      <w:numFmt w:val="bullet"/>
      <w:lvlText w:val=""/>
      <w:lvlJc w:val="left"/>
      <w:pPr>
        <w:tabs>
          <w:tab w:val="num" w:pos="1680"/>
        </w:tabs>
        <w:ind w:left="3164" w:hanging="360"/>
      </w:pPr>
      <w:rPr>
        <w:rFonts w:ascii="Symbol" w:hAnsi="Symbol"/>
      </w:rPr>
    </w:lvl>
    <w:lvl w:ilvl="4">
      <w:start w:val="1"/>
      <w:numFmt w:val="bullet"/>
      <w:lvlText w:val="o"/>
      <w:lvlJc w:val="left"/>
      <w:pPr>
        <w:tabs>
          <w:tab w:val="num" w:pos="2100"/>
        </w:tabs>
        <w:ind w:left="3884" w:hanging="360"/>
      </w:pPr>
      <w:rPr>
        <w:rFonts w:ascii="Courier New" w:hAnsi="Courier New" w:cs="Courier New"/>
      </w:rPr>
    </w:lvl>
    <w:lvl w:ilvl="5">
      <w:start w:val="1"/>
      <w:numFmt w:val="bullet"/>
      <w:lvlText w:val=""/>
      <w:lvlJc w:val="left"/>
      <w:pPr>
        <w:tabs>
          <w:tab w:val="num" w:pos="2520"/>
        </w:tabs>
        <w:ind w:left="4604" w:hanging="360"/>
      </w:pPr>
      <w:rPr>
        <w:rFonts w:ascii="Wingdings" w:hAnsi="Wingdings"/>
      </w:rPr>
    </w:lvl>
    <w:lvl w:ilvl="6">
      <w:start w:val="1"/>
      <w:numFmt w:val="bullet"/>
      <w:lvlText w:val=""/>
      <w:lvlJc w:val="left"/>
      <w:pPr>
        <w:tabs>
          <w:tab w:val="num" w:pos="2940"/>
        </w:tabs>
        <w:ind w:left="5324" w:hanging="360"/>
      </w:pPr>
      <w:rPr>
        <w:rFonts w:ascii="Symbol" w:hAnsi="Symbol"/>
      </w:rPr>
    </w:lvl>
    <w:lvl w:ilvl="7">
      <w:start w:val="1"/>
      <w:numFmt w:val="bullet"/>
      <w:lvlText w:val="o"/>
      <w:lvlJc w:val="left"/>
      <w:pPr>
        <w:tabs>
          <w:tab w:val="num" w:pos="3360"/>
        </w:tabs>
        <w:ind w:left="6044" w:hanging="360"/>
      </w:pPr>
      <w:rPr>
        <w:rFonts w:ascii="Courier New" w:hAnsi="Courier New" w:cs="Courier New"/>
      </w:rPr>
    </w:lvl>
    <w:lvl w:ilvl="8">
      <w:start w:val="1"/>
      <w:numFmt w:val="bullet"/>
      <w:lvlText w:val=""/>
      <w:lvlJc w:val="left"/>
      <w:pPr>
        <w:tabs>
          <w:tab w:val="num" w:pos="3780"/>
        </w:tabs>
        <w:ind w:left="6764" w:hanging="360"/>
      </w:pPr>
      <w:rPr>
        <w:rFonts w:ascii="Wingdings" w:hAnsi="Wingdings"/>
      </w:rPr>
    </w:lvl>
  </w:abstractNum>
  <w:abstractNum w:abstractNumId="3">
    <w:nsid w:val="00000004"/>
    <w:multiLevelType w:val="multilevel"/>
    <w:tmpl w:val="00000004"/>
    <w:name w:val="WFNum1"/>
    <w:lvl w:ilvl="0">
      <w:start w:val="1"/>
      <w:numFmt w:val="decimal"/>
      <w:lvlText w:val="%1."/>
      <w:lvlJc w:val="left"/>
      <w:pPr>
        <w:tabs>
          <w:tab w:val="num" w:pos="420"/>
        </w:tabs>
        <w:ind w:left="644" w:hanging="360"/>
      </w:pPr>
    </w:lvl>
    <w:lvl w:ilvl="1">
      <w:start w:val="1"/>
      <w:numFmt w:val="lowerLetter"/>
      <w:lvlText w:val="%2."/>
      <w:lvlJc w:val="left"/>
      <w:pPr>
        <w:tabs>
          <w:tab w:val="num" w:pos="840"/>
        </w:tabs>
        <w:ind w:left="1364" w:hanging="360"/>
      </w:pPr>
    </w:lvl>
    <w:lvl w:ilvl="2">
      <w:start w:val="1"/>
      <w:numFmt w:val="lowerRoman"/>
      <w:lvlText w:val="%3."/>
      <w:lvlJc w:val="left"/>
      <w:pPr>
        <w:tabs>
          <w:tab w:val="num" w:pos="1260"/>
        </w:tabs>
        <w:ind w:left="2084" w:hanging="180"/>
      </w:pPr>
    </w:lvl>
    <w:lvl w:ilvl="3">
      <w:start w:val="1"/>
      <w:numFmt w:val="decimal"/>
      <w:lvlText w:val="%4."/>
      <w:lvlJc w:val="left"/>
      <w:pPr>
        <w:tabs>
          <w:tab w:val="num" w:pos="1680"/>
        </w:tabs>
        <w:ind w:left="2804" w:hanging="360"/>
      </w:pPr>
    </w:lvl>
    <w:lvl w:ilvl="4">
      <w:start w:val="1"/>
      <w:numFmt w:val="lowerLetter"/>
      <w:lvlText w:val="%5."/>
      <w:lvlJc w:val="left"/>
      <w:pPr>
        <w:tabs>
          <w:tab w:val="num" w:pos="2100"/>
        </w:tabs>
        <w:ind w:left="3524" w:hanging="360"/>
      </w:pPr>
    </w:lvl>
    <w:lvl w:ilvl="5">
      <w:start w:val="1"/>
      <w:numFmt w:val="lowerRoman"/>
      <w:lvlText w:val="%6."/>
      <w:lvlJc w:val="left"/>
      <w:pPr>
        <w:tabs>
          <w:tab w:val="num" w:pos="2520"/>
        </w:tabs>
        <w:ind w:left="4244" w:hanging="180"/>
      </w:pPr>
    </w:lvl>
    <w:lvl w:ilvl="6">
      <w:start w:val="1"/>
      <w:numFmt w:val="decimal"/>
      <w:lvlText w:val="%7."/>
      <w:lvlJc w:val="left"/>
      <w:pPr>
        <w:tabs>
          <w:tab w:val="num" w:pos="2940"/>
        </w:tabs>
        <w:ind w:left="4964" w:hanging="360"/>
      </w:pPr>
    </w:lvl>
    <w:lvl w:ilvl="7">
      <w:start w:val="1"/>
      <w:numFmt w:val="lowerLetter"/>
      <w:lvlText w:val="%8."/>
      <w:lvlJc w:val="left"/>
      <w:pPr>
        <w:tabs>
          <w:tab w:val="num" w:pos="3360"/>
        </w:tabs>
        <w:ind w:left="5684" w:hanging="360"/>
      </w:pPr>
    </w:lvl>
    <w:lvl w:ilvl="8">
      <w:start w:val="1"/>
      <w:numFmt w:val="lowerRoman"/>
      <w:lvlText w:val="%9."/>
      <w:lvlJc w:val="left"/>
      <w:pPr>
        <w:tabs>
          <w:tab w:val="num" w:pos="3780"/>
        </w:tabs>
        <w:ind w:left="6404" w:hanging="180"/>
      </w:pPr>
    </w:lvl>
  </w:abstractNum>
  <w:abstractNum w:abstractNumId="4">
    <w:nsid w:val="00000005"/>
    <w:multiLevelType w:val="multilevel"/>
    <w:tmpl w:val="00000005"/>
    <w:name w:val="WFNum3"/>
    <w:lvl w:ilvl="0">
      <w:start w:val="1"/>
      <w:numFmt w:val="decimal"/>
      <w:lvlText w:val="%1."/>
      <w:lvlJc w:val="left"/>
      <w:pPr>
        <w:tabs>
          <w:tab w:val="num" w:pos="420"/>
        </w:tabs>
        <w:ind w:left="644" w:hanging="360"/>
      </w:pPr>
    </w:lvl>
    <w:lvl w:ilvl="1">
      <w:start w:val="1"/>
      <w:numFmt w:val="lowerLetter"/>
      <w:lvlText w:val="%2."/>
      <w:lvlJc w:val="left"/>
      <w:pPr>
        <w:tabs>
          <w:tab w:val="num" w:pos="840"/>
        </w:tabs>
        <w:ind w:left="1364" w:hanging="360"/>
      </w:pPr>
    </w:lvl>
    <w:lvl w:ilvl="2">
      <w:start w:val="1"/>
      <w:numFmt w:val="lowerRoman"/>
      <w:lvlText w:val="%3."/>
      <w:lvlJc w:val="left"/>
      <w:pPr>
        <w:tabs>
          <w:tab w:val="num" w:pos="1260"/>
        </w:tabs>
        <w:ind w:left="2084" w:hanging="180"/>
      </w:pPr>
    </w:lvl>
    <w:lvl w:ilvl="3">
      <w:start w:val="1"/>
      <w:numFmt w:val="decimal"/>
      <w:lvlText w:val="%4."/>
      <w:lvlJc w:val="left"/>
      <w:pPr>
        <w:tabs>
          <w:tab w:val="num" w:pos="1680"/>
        </w:tabs>
        <w:ind w:left="2804" w:hanging="360"/>
      </w:pPr>
    </w:lvl>
    <w:lvl w:ilvl="4">
      <w:start w:val="1"/>
      <w:numFmt w:val="lowerLetter"/>
      <w:lvlText w:val="%5."/>
      <w:lvlJc w:val="left"/>
      <w:pPr>
        <w:tabs>
          <w:tab w:val="num" w:pos="2100"/>
        </w:tabs>
        <w:ind w:left="3524" w:hanging="360"/>
      </w:pPr>
    </w:lvl>
    <w:lvl w:ilvl="5">
      <w:start w:val="1"/>
      <w:numFmt w:val="lowerRoman"/>
      <w:lvlText w:val="%6."/>
      <w:lvlJc w:val="left"/>
      <w:pPr>
        <w:tabs>
          <w:tab w:val="num" w:pos="2520"/>
        </w:tabs>
        <w:ind w:left="4244" w:hanging="180"/>
      </w:pPr>
    </w:lvl>
    <w:lvl w:ilvl="6">
      <w:start w:val="1"/>
      <w:numFmt w:val="decimal"/>
      <w:lvlText w:val="%7."/>
      <w:lvlJc w:val="left"/>
      <w:pPr>
        <w:tabs>
          <w:tab w:val="num" w:pos="2940"/>
        </w:tabs>
        <w:ind w:left="4964" w:hanging="360"/>
      </w:pPr>
    </w:lvl>
    <w:lvl w:ilvl="7">
      <w:start w:val="1"/>
      <w:numFmt w:val="lowerLetter"/>
      <w:lvlText w:val="%8."/>
      <w:lvlJc w:val="left"/>
      <w:pPr>
        <w:tabs>
          <w:tab w:val="num" w:pos="3360"/>
        </w:tabs>
        <w:ind w:left="5684" w:hanging="360"/>
      </w:pPr>
    </w:lvl>
    <w:lvl w:ilvl="8">
      <w:start w:val="1"/>
      <w:numFmt w:val="lowerRoman"/>
      <w:lvlText w:val="%9."/>
      <w:lvlJc w:val="left"/>
      <w:pPr>
        <w:tabs>
          <w:tab w:val="num" w:pos="3780"/>
        </w:tabs>
        <w:ind w:left="6404" w:hanging="180"/>
      </w:pPr>
    </w:lvl>
  </w:abstractNum>
  <w:abstractNum w:abstractNumId="5">
    <w:nsid w:val="00000006"/>
    <w:multiLevelType w:val="multilevel"/>
    <w:tmpl w:val="00000006"/>
    <w:name w:val="WFNum9"/>
    <w:lvl w:ilvl="0">
      <w:start w:val="1"/>
      <w:numFmt w:val="decimal"/>
      <w:lvlText w:val="%1."/>
      <w:lvlJc w:val="left"/>
      <w:pPr>
        <w:tabs>
          <w:tab w:val="num" w:pos="420"/>
        </w:tabs>
        <w:ind w:left="644" w:hanging="360"/>
      </w:pPr>
    </w:lvl>
    <w:lvl w:ilvl="1">
      <w:start w:val="1"/>
      <w:numFmt w:val="lowerLetter"/>
      <w:lvlText w:val="%2."/>
      <w:lvlJc w:val="left"/>
      <w:pPr>
        <w:tabs>
          <w:tab w:val="num" w:pos="840"/>
        </w:tabs>
        <w:ind w:left="1364" w:hanging="360"/>
      </w:pPr>
    </w:lvl>
    <w:lvl w:ilvl="2">
      <w:start w:val="1"/>
      <w:numFmt w:val="lowerRoman"/>
      <w:lvlText w:val="%3."/>
      <w:lvlJc w:val="left"/>
      <w:pPr>
        <w:tabs>
          <w:tab w:val="num" w:pos="1260"/>
        </w:tabs>
        <w:ind w:left="2084" w:hanging="180"/>
      </w:pPr>
    </w:lvl>
    <w:lvl w:ilvl="3">
      <w:start w:val="1"/>
      <w:numFmt w:val="decimal"/>
      <w:lvlText w:val="%4."/>
      <w:lvlJc w:val="left"/>
      <w:pPr>
        <w:tabs>
          <w:tab w:val="num" w:pos="1680"/>
        </w:tabs>
        <w:ind w:left="2804" w:hanging="360"/>
      </w:pPr>
    </w:lvl>
    <w:lvl w:ilvl="4">
      <w:start w:val="1"/>
      <w:numFmt w:val="lowerLetter"/>
      <w:lvlText w:val="%5."/>
      <w:lvlJc w:val="left"/>
      <w:pPr>
        <w:tabs>
          <w:tab w:val="num" w:pos="2100"/>
        </w:tabs>
        <w:ind w:left="3524" w:hanging="360"/>
      </w:pPr>
    </w:lvl>
    <w:lvl w:ilvl="5">
      <w:start w:val="1"/>
      <w:numFmt w:val="lowerRoman"/>
      <w:lvlText w:val="%6."/>
      <w:lvlJc w:val="left"/>
      <w:pPr>
        <w:tabs>
          <w:tab w:val="num" w:pos="2520"/>
        </w:tabs>
        <w:ind w:left="4244" w:hanging="180"/>
      </w:pPr>
    </w:lvl>
    <w:lvl w:ilvl="6">
      <w:start w:val="1"/>
      <w:numFmt w:val="decimal"/>
      <w:lvlText w:val="%7."/>
      <w:lvlJc w:val="left"/>
      <w:pPr>
        <w:tabs>
          <w:tab w:val="num" w:pos="2940"/>
        </w:tabs>
        <w:ind w:left="4964" w:hanging="360"/>
      </w:pPr>
    </w:lvl>
    <w:lvl w:ilvl="7">
      <w:start w:val="1"/>
      <w:numFmt w:val="lowerLetter"/>
      <w:lvlText w:val="%8."/>
      <w:lvlJc w:val="left"/>
      <w:pPr>
        <w:tabs>
          <w:tab w:val="num" w:pos="3360"/>
        </w:tabs>
        <w:ind w:left="5684" w:hanging="360"/>
      </w:pPr>
    </w:lvl>
    <w:lvl w:ilvl="8">
      <w:start w:val="1"/>
      <w:numFmt w:val="lowerRoman"/>
      <w:lvlText w:val="%9."/>
      <w:lvlJc w:val="left"/>
      <w:pPr>
        <w:tabs>
          <w:tab w:val="num" w:pos="3780"/>
        </w:tabs>
        <w:ind w:left="6404" w:hanging="180"/>
      </w:pPr>
    </w:lvl>
  </w:abstractNum>
  <w:abstractNum w:abstractNumId="6">
    <w:nsid w:val="00000007"/>
    <w:multiLevelType w:val="multilevel"/>
    <w:tmpl w:val="00000007"/>
    <w:name w:val="WFNum6"/>
    <w:lvl w:ilvl="0">
      <w:start w:val="1"/>
      <w:numFmt w:val="decimal"/>
      <w:lvlText w:val="%1."/>
      <w:lvlJc w:val="left"/>
      <w:pPr>
        <w:tabs>
          <w:tab w:val="num" w:pos="420"/>
        </w:tabs>
        <w:ind w:left="884" w:hanging="600"/>
      </w:pPr>
    </w:lvl>
    <w:lvl w:ilvl="1">
      <w:start w:val="1"/>
      <w:numFmt w:val="lowerLetter"/>
      <w:lvlText w:val="%2."/>
      <w:lvlJc w:val="left"/>
      <w:pPr>
        <w:tabs>
          <w:tab w:val="num" w:pos="840"/>
        </w:tabs>
        <w:ind w:left="1364" w:hanging="360"/>
      </w:pPr>
    </w:lvl>
    <w:lvl w:ilvl="2">
      <w:start w:val="1"/>
      <w:numFmt w:val="lowerRoman"/>
      <w:lvlText w:val="%3."/>
      <w:lvlJc w:val="left"/>
      <w:pPr>
        <w:tabs>
          <w:tab w:val="num" w:pos="1260"/>
        </w:tabs>
        <w:ind w:left="2084" w:hanging="180"/>
      </w:pPr>
    </w:lvl>
    <w:lvl w:ilvl="3">
      <w:start w:val="1"/>
      <w:numFmt w:val="decimal"/>
      <w:lvlText w:val="%4."/>
      <w:lvlJc w:val="left"/>
      <w:pPr>
        <w:tabs>
          <w:tab w:val="num" w:pos="1680"/>
        </w:tabs>
        <w:ind w:left="2804" w:hanging="360"/>
      </w:pPr>
    </w:lvl>
    <w:lvl w:ilvl="4">
      <w:start w:val="1"/>
      <w:numFmt w:val="lowerLetter"/>
      <w:lvlText w:val="%5."/>
      <w:lvlJc w:val="left"/>
      <w:pPr>
        <w:tabs>
          <w:tab w:val="num" w:pos="2100"/>
        </w:tabs>
        <w:ind w:left="3524" w:hanging="360"/>
      </w:pPr>
    </w:lvl>
    <w:lvl w:ilvl="5">
      <w:start w:val="1"/>
      <w:numFmt w:val="lowerRoman"/>
      <w:lvlText w:val="%6."/>
      <w:lvlJc w:val="left"/>
      <w:pPr>
        <w:tabs>
          <w:tab w:val="num" w:pos="2520"/>
        </w:tabs>
        <w:ind w:left="4244" w:hanging="180"/>
      </w:pPr>
    </w:lvl>
    <w:lvl w:ilvl="6">
      <w:start w:val="1"/>
      <w:numFmt w:val="decimal"/>
      <w:lvlText w:val="%7."/>
      <w:lvlJc w:val="left"/>
      <w:pPr>
        <w:tabs>
          <w:tab w:val="num" w:pos="2940"/>
        </w:tabs>
        <w:ind w:left="4964" w:hanging="360"/>
      </w:pPr>
    </w:lvl>
    <w:lvl w:ilvl="7">
      <w:start w:val="1"/>
      <w:numFmt w:val="lowerLetter"/>
      <w:lvlText w:val="%8."/>
      <w:lvlJc w:val="left"/>
      <w:pPr>
        <w:tabs>
          <w:tab w:val="num" w:pos="3360"/>
        </w:tabs>
        <w:ind w:left="5684" w:hanging="360"/>
      </w:pPr>
    </w:lvl>
    <w:lvl w:ilvl="8">
      <w:start w:val="1"/>
      <w:numFmt w:val="lowerRoman"/>
      <w:lvlText w:val="%9."/>
      <w:lvlJc w:val="left"/>
      <w:pPr>
        <w:tabs>
          <w:tab w:val="num" w:pos="3780"/>
        </w:tabs>
        <w:ind w:left="6404" w:hanging="180"/>
      </w:pPr>
    </w:lvl>
  </w:abstractNum>
  <w:abstractNum w:abstractNumId="7">
    <w:nsid w:val="00000008"/>
    <w:multiLevelType w:val="multilevel"/>
    <w:tmpl w:val="00000008"/>
    <w:name w:val="WFNum2"/>
    <w:lvl w:ilvl="0">
      <w:start w:val="1"/>
      <w:numFmt w:val="decimal"/>
      <w:lvlText w:val="%1."/>
      <w:lvlJc w:val="left"/>
      <w:pPr>
        <w:tabs>
          <w:tab w:val="num" w:pos="420"/>
        </w:tabs>
        <w:ind w:left="704" w:hanging="420"/>
      </w:pPr>
    </w:lvl>
    <w:lvl w:ilvl="1">
      <w:start w:val="1"/>
      <w:numFmt w:val="lowerLetter"/>
      <w:lvlText w:val="%2."/>
      <w:lvlJc w:val="left"/>
      <w:pPr>
        <w:tabs>
          <w:tab w:val="num" w:pos="840"/>
        </w:tabs>
        <w:ind w:left="1364" w:hanging="360"/>
      </w:pPr>
    </w:lvl>
    <w:lvl w:ilvl="2">
      <w:start w:val="1"/>
      <w:numFmt w:val="lowerRoman"/>
      <w:lvlText w:val="%3."/>
      <w:lvlJc w:val="left"/>
      <w:pPr>
        <w:tabs>
          <w:tab w:val="num" w:pos="1260"/>
        </w:tabs>
        <w:ind w:left="2084" w:hanging="180"/>
      </w:pPr>
    </w:lvl>
    <w:lvl w:ilvl="3">
      <w:start w:val="1"/>
      <w:numFmt w:val="decimal"/>
      <w:lvlText w:val="%4."/>
      <w:lvlJc w:val="left"/>
      <w:pPr>
        <w:tabs>
          <w:tab w:val="num" w:pos="1680"/>
        </w:tabs>
        <w:ind w:left="2804" w:hanging="360"/>
      </w:pPr>
    </w:lvl>
    <w:lvl w:ilvl="4">
      <w:start w:val="1"/>
      <w:numFmt w:val="lowerLetter"/>
      <w:lvlText w:val="%5."/>
      <w:lvlJc w:val="left"/>
      <w:pPr>
        <w:tabs>
          <w:tab w:val="num" w:pos="2100"/>
        </w:tabs>
        <w:ind w:left="3524" w:hanging="360"/>
      </w:pPr>
    </w:lvl>
    <w:lvl w:ilvl="5">
      <w:start w:val="1"/>
      <w:numFmt w:val="lowerRoman"/>
      <w:lvlText w:val="%6."/>
      <w:lvlJc w:val="left"/>
      <w:pPr>
        <w:tabs>
          <w:tab w:val="num" w:pos="2520"/>
        </w:tabs>
        <w:ind w:left="4244" w:hanging="180"/>
      </w:pPr>
    </w:lvl>
    <w:lvl w:ilvl="6">
      <w:start w:val="1"/>
      <w:numFmt w:val="decimal"/>
      <w:lvlText w:val="%7."/>
      <w:lvlJc w:val="left"/>
      <w:pPr>
        <w:tabs>
          <w:tab w:val="num" w:pos="2940"/>
        </w:tabs>
        <w:ind w:left="4964" w:hanging="360"/>
      </w:pPr>
    </w:lvl>
    <w:lvl w:ilvl="7">
      <w:start w:val="1"/>
      <w:numFmt w:val="lowerLetter"/>
      <w:lvlText w:val="%8."/>
      <w:lvlJc w:val="left"/>
      <w:pPr>
        <w:tabs>
          <w:tab w:val="num" w:pos="3360"/>
        </w:tabs>
        <w:ind w:left="5684" w:hanging="360"/>
      </w:pPr>
    </w:lvl>
    <w:lvl w:ilvl="8">
      <w:start w:val="1"/>
      <w:numFmt w:val="lowerRoman"/>
      <w:lvlText w:val="%9."/>
      <w:lvlJc w:val="left"/>
      <w:pPr>
        <w:tabs>
          <w:tab w:val="num" w:pos="3780"/>
        </w:tabs>
        <w:ind w:left="6404" w:hanging="180"/>
      </w:pPr>
    </w:lvl>
  </w:abstractNum>
  <w:abstractNum w:abstractNumId="8">
    <w:nsid w:val="00000009"/>
    <w:multiLevelType w:val="multilevel"/>
    <w:tmpl w:val="00000009"/>
    <w:lvl w:ilvl="0">
      <w:start w:val="1"/>
      <w:numFmt w:val="decimal"/>
      <w:lvlText w:val="%1."/>
      <w:lvlJc w:val="left"/>
      <w:pPr>
        <w:tabs>
          <w:tab w:val="num" w:pos="420"/>
        </w:tabs>
        <w:ind w:left="704" w:hanging="420"/>
      </w:pPr>
    </w:lvl>
    <w:lvl w:ilvl="1">
      <w:start w:val="1"/>
      <w:numFmt w:val="lowerLetter"/>
      <w:lvlText w:val="%2."/>
      <w:lvlJc w:val="left"/>
      <w:pPr>
        <w:tabs>
          <w:tab w:val="num" w:pos="840"/>
        </w:tabs>
        <w:ind w:left="1364" w:hanging="360"/>
      </w:pPr>
    </w:lvl>
    <w:lvl w:ilvl="2">
      <w:start w:val="1"/>
      <w:numFmt w:val="lowerRoman"/>
      <w:lvlText w:val="%3."/>
      <w:lvlJc w:val="left"/>
      <w:pPr>
        <w:tabs>
          <w:tab w:val="num" w:pos="1260"/>
        </w:tabs>
        <w:ind w:left="2084" w:hanging="180"/>
      </w:pPr>
    </w:lvl>
    <w:lvl w:ilvl="3">
      <w:start w:val="1"/>
      <w:numFmt w:val="decimal"/>
      <w:lvlText w:val="%4."/>
      <w:lvlJc w:val="left"/>
      <w:pPr>
        <w:tabs>
          <w:tab w:val="num" w:pos="1680"/>
        </w:tabs>
        <w:ind w:left="2804" w:hanging="360"/>
      </w:pPr>
    </w:lvl>
    <w:lvl w:ilvl="4">
      <w:start w:val="1"/>
      <w:numFmt w:val="lowerLetter"/>
      <w:lvlText w:val="%5."/>
      <w:lvlJc w:val="left"/>
      <w:pPr>
        <w:tabs>
          <w:tab w:val="num" w:pos="2100"/>
        </w:tabs>
        <w:ind w:left="3524" w:hanging="360"/>
      </w:pPr>
    </w:lvl>
    <w:lvl w:ilvl="5">
      <w:start w:val="1"/>
      <w:numFmt w:val="lowerRoman"/>
      <w:lvlText w:val="%6."/>
      <w:lvlJc w:val="left"/>
      <w:pPr>
        <w:tabs>
          <w:tab w:val="num" w:pos="2520"/>
        </w:tabs>
        <w:ind w:left="4244" w:hanging="180"/>
      </w:pPr>
    </w:lvl>
    <w:lvl w:ilvl="6">
      <w:start w:val="1"/>
      <w:numFmt w:val="decimal"/>
      <w:lvlText w:val="%7."/>
      <w:lvlJc w:val="left"/>
      <w:pPr>
        <w:tabs>
          <w:tab w:val="num" w:pos="2940"/>
        </w:tabs>
        <w:ind w:left="4964" w:hanging="360"/>
      </w:pPr>
    </w:lvl>
    <w:lvl w:ilvl="7">
      <w:start w:val="1"/>
      <w:numFmt w:val="lowerLetter"/>
      <w:lvlText w:val="%8."/>
      <w:lvlJc w:val="left"/>
      <w:pPr>
        <w:tabs>
          <w:tab w:val="num" w:pos="3360"/>
        </w:tabs>
        <w:ind w:left="5684" w:hanging="360"/>
      </w:pPr>
    </w:lvl>
    <w:lvl w:ilvl="8">
      <w:start w:val="1"/>
      <w:numFmt w:val="lowerRoman"/>
      <w:lvlText w:val="%9."/>
      <w:lvlJc w:val="left"/>
      <w:pPr>
        <w:tabs>
          <w:tab w:val="num" w:pos="3780"/>
        </w:tabs>
        <w:ind w:left="6404" w:hanging="180"/>
      </w:pPr>
    </w:lvl>
  </w:abstractNum>
  <w:abstractNum w:abstractNumId="9">
    <w:nsid w:val="15614DBD"/>
    <w:multiLevelType w:val="multilevel"/>
    <w:tmpl w:val="8D0441AE"/>
    <w:lvl w:ilvl="0">
      <w:start w:val="1"/>
      <w:numFmt w:val="decimal"/>
      <w:lvlText w:val="%1."/>
      <w:lvlJc w:val="left"/>
      <w:pPr>
        <w:tabs>
          <w:tab w:val="num" w:pos="420"/>
        </w:tabs>
        <w:ind w:left="704" w:hanging="420"/>
      </w:pPr>
      <w:rPr>
        <w:rFonts w:hint="default"/>
      </w:rPr>
    </w:lvl>
    <w:lvl w:ilvl="1">
      <w:start w:val="1"/>
      <w:numFmt w:val="lowerLetter"/>
      <w:lvlText w:val="%2."/>
      <w:lvlJc w:val="left"/>
      <w:pPr>
        <w:tabs>
          <w:tab w:val="num" w:pos="840"/>
        </w:tabs>
        <w:ind w:left="1364" w:hanging="360"/>
      </w:pPr>
      <w:rPr>
        <w:rFonts w:hint="default"/>
      </w:rPr>
    </w:lvl>
    <w:lvl w:ilvl="2">
      <w:start w:val="1"/>
      <w:numFmt w:val="lowerRoman"/>
      <w:lvlText w:val="%3."/>
      <w:lvlJc w:val="left"/>
      <w:pPr>
        <w:tabs>
          <w:tab w:val="num" w:pos="1260"/>
        </w:tabs>
        <w:ind w:left="2084" w:hanging="180"/>
      </w:pPr>
      <w:rPr>
        <w:rFonts w:hint="default"/>
      </w:rPr>
    </w:lvl>
    <w:lvl w:ilvl="3">
      <w:start w:val="1"/>
      <w:numFmt w:val="decimal"/>
      <w:lvlText w:val="%4."/>
      <w:lvlJc w:val="left"/>
      <w:pPr>
        <w:tabs>
          <w:tab w:val="num" w:pos="1680"/>
        </w:tabs>
        <w:ind w:left="2804" w:hanging="360"/>
      </w:pPr>
      <w:rPr>
        <w:rFonts w:hint="default"/>
      </w:rPr>
    </w:lvl>
    <w:lvl w:ilvl="4">
      <w:start w:val="1"/>
      <w:numFmt w:val="lowerLetter"/>
      <w:lvlText w:val="%5."/>
      <w:lvlJc w:val="left"/>
      <w:pPr>
        <w:tabs>
          <w:tab w:val="num" w:pos="2100"/>
        </w:tabs>
        <w:ind w:left="3524" w:hanging="360"/>
      </w:pPr>
      <w:rPr>
        <w:rFonts w:hint="default"/>
      </w:rPr>
    </w:lvl>
    <w:lvl w:ilvl="5">
      <w:start w:val="1"/>
      <w:numFmt w:val="lowerRoman"/>
      <w:lvlText w:val="%6."/>
      <w:lvlJc w:val="left"/>
      <w:pPr>
        <w:tabs>
          <w:tab w:val="num" w:pos="2520"/>
        </w:tabs>
        <w:ind w:left="4244" w:hanging="180"/>
      </w:pPr>
      <w:rPr>
        <w:rFonts w:hint="default"/>
      </w:rPr>
    </w:lvl>
    <w:lvl w:ilvl="6">
      <w:start w:val="1"/>
      <w:numFmt w:val="decimal"/>
      <w:lvlText w:val="%7."/>
      <w:lvlJc w:val="left"/>
      <w:pPr>
        <w:tabs>
          <w:tab w:val="num" w:pos="2940"/>
        </w:tabs>
        <w:ind w:left="4964" w:hanging="360"/>
      </w:pPr>
      <w:rPr>
        <w:rFonts w:hint="default"/>
      </w:rPr>
    </w:lvl>
    <w:lvl w:ilvl="7">
      <w:start w:val="1"/>
      <w:numFmt w:val="lowerLetter"/>
      <w:lvlText w:val="%8."/>
      <w:lvlJc w:val="left"/>
      <w:pPr>
        <w:tabs>
          <w:tab w:val="num" w:pos="3360"/>
        </w:tabs>
        <w:ind w:left="5684" w:hanging="360"/>
      </w:pPr>
      <w:rPr>
        <w:rFonts w:hint="default"/>
      </w:rPr>
    </w:lvl>
    <w:lvl w:ilvl="8">
      <w:start w:val="1"/>
      <w:numFmt w:val="lowerRoman"/>
      <w:lvlText w:val="%9."/>
      <w:lvlJc w:val="left"/>
      <w:pPr>
        <w:tabs>
          <w:tab w:val="num" w:pos="3780"/>
        </w:tabs>
        <w:ind w:left="6404" w:hanging="180"/>
      </w:pPr>
      <w:rPr>
        <w:rFonts w:hint="default"/>
      </w:rPr>
    </w:lvl>
  </w:abstractNum>
  <w:abstractNum w:abstractNumId="10">
    <w:nsid w:val="6A9A5880"/>
    <w:multiLevelType w:val="multilevel"/>
    <w:tmpl w:val="506C9FD2"/>
    <w:lvl w:ilvl="0">
      <w:start w:val="1"/>
      <w:numFmt w:val="decimal"/>
      <w:lvlText w:val="%1."/>
      <w:lvlJc w:val="left"/>
      <w:pPr>
        <w:tabs>
          <w:tab w:val="num" w:pos="420"/>
        </w:tabs>
        <w:ind w:left="704" w:hanging="420"/>
      </w:pPr>
      <w:rPr>
        <w:rFonts w:hint="default"/>
      </w:rPr>
    </w:lvl>
    <w:lvl w:ilvl="1">
      <w:start w:val="1"/>
      <w:numFmt w:val="lowerLetter"/>
      <w:lvlText w:val="%2."/>
      <w:lvlJc w:val="left"/>
      <w:pPr>
        <w:tabs>
          <w:tab w:val="num" w:pos="840"/>
        </w:tabs>
        <w:ind w:left="1364" w:hanging="360"/>
      </w:pPr>
      <w:rPr>
        <w:rFonts w:hint="default"/>
      </w:rPr>
    </w:lvl>
    <w:lvl w:ilvl="2">
      <w:start w:val="1"/>
      <w:numFmt w:val="lowerRoman"/>
      <w:lvlText w:val="%3."/>
      <w:lvlJc w:val="left"/>
      <w:pPr>
        <w:tabs>
          <w:tab w:val="num" w:pos="1260"/>
        </w:tabs>
        <w:ind w:left="2084" w:hanging="180"/>
      </w:pPr>
      <w:rPr>
        <w:rFonts w:hint="default"/>
      </w:rPr>
    </w:lvl>
    <w:lvl w:ilvl="3">
      <w:start w:val="1"/>
      <w:numFmt w:val="decimal"/>
      <w:lvlText w:val="%4."/>
      <w:lvlJc w:val="left"/>
      <w:pPr>
        <w:tabs>
          <w:tab w:val="num" w:pos="1680"/>
        </w:tabs>
        <w:ind w:left="2804" w:hanging="360"/>
      </w:pPr>
      <w:rPr>
        <w:rFonts w:hint="default"/>
      </w:rPr>
    </w:lvl>
    <w:lvl w:ilvl="4">
      <w:start w:val="1"/>
      <w:numFmt w:val="lowerLetter"/>
      <w:lvlText w:val="%5."/>
      <w:lvlJc w:val="left"/>
      <w:pPr>
        <w:tabs>
          <w:tab w:val="num" w:pos="2100"/>
        </w:tabs>
        <w:ind w:left="3524" w:hanging="360"/>
      </w:pPr>
      <w:rPr>
        <w:rFonts w:hint="default"/>
      </w:rPr>
    </w:lvl>
    <w:lvl w:ilvl="5">
      <w:start w:val="1"/>
      <w:numFmt w:val="lowerRoman"/>
      <w:lvlText w:val="%6."/>
      <w:lvlJc w:val="left"/>
      <w:pPr>
        <w:tabs>
          <w:tab w:val="num" w:pos="2520"/>
        </w:tabs>
        <w:ind w:left="4244" w:hanging="180"/>
      </w:pPr>
      <w:rPr>
        <w:rFonts w:hint="default"/>
      </w:rPr>
    </w:lvl>
    <w:lvl w:ilvl="6">
      <w:start w:val="1"/>
      <w:numFmt w:val="decimal"/>
      <w:lvlText w:val="%7."/>
      <w:lvlJc w:val="left"/>
      <w:pPr>
        <w:tabs>
          <w:tab w:val="num" w:pos="2940"/>
        </w:tabs>
        <w:ind w:left="4964" w:hanging="360"/>
      </w:pPr>
      <w:rPr>
        <w:rFonts w:hint="default"/>
      </w:rPr>
    </w:lvl>
    <w:lvl w:ilvl="7">
      <w:start w:val="1"/>
      <w:numFmt w:val="lowerLetter"/>
      <w:lvlText w:val="%8."/>
      <w:lvlJc w:val="left"/>
      <w:pPr>
        <w:tabs>
          <w:tab w:val="num" w:pos="3360"/>
        </w:tabs>
        <w:ind w:left="5684" w:hanging="360"/>
      </w:pPr>
      <w:rPr>
        <w:rFonts w:hint="default"/>
      </w:rPr>
    </w:lvl>
    <w:lvl w:ilvl="8">
      <w:start w:val="1"/>
      <w:numFmt w:val="lowerRoman"/>
      <w:lvlText w:val="%9."/>
      <w:lvlJc w:val="left"/>
      <w:pPr>
        <w:tabs>
          <w:tab w:val="num" w:pos="3780"/>
        </w:tabs>
        <w:ind w:left="6404" w:hanging="18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D0485"/>
    <w:rsid w:val="000C0098"/>
    <w:rsid w:val="00333135"/>
    <w:rsid w:val="00351D55"/>
    <w:rsid w:val="004A7967"/>
    <w:rsid w:val="00525DDB"/>
    <w:rsid w:val="005D328F"/>
    <w:rsid w:val="006A4D81"/>
    <w:rsid w:val="007F4A77"/>
    <w:rsid w:val="007F7A35"/>
    <w:rsid w:val="0085335E"/>
    <w:rsid w:val="00924D2B"/>
    <w:rsid w:val="009D0485"/>
    <w:rsid w:val="00A527C4"/>
    <w:rsid w:val="00A54ECE"/>
    <w:rsid w:val="00AE4324"/>
    <w:rsid w:val="00B3109B"/>
    <w:rsid w:val="00B5180A"/>
    <w:rsid w:val="00C5051C"/>
    <w:rsid w:val="00C6522B"/>
    <w:rsid w:val="00C7368A"/>
    <w:rsid w:val="00C81A7A"/>
    <w:rsid w:val="00D3347C"/>
    <w:rsid w:val="00D77848"/>
    <w:rsid w:val="00E46D5E"/>
    <w:rsid w:val="00F22DAF"/>
    <w:rsid w:val="00F34FE9"/>
    <w:rsid w:val="00F70F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uppressAutoHyphens/>
      <w:ind w:firstLine="284"/>
      <w:jc w:val="both"/>
    </w:pPr>
    <w:rPr>
      <w:rFonts w:ascii="Lucida Sans" w:eastAsia="Arial Unicode MS" w:hAnsi="Lucida Sans" w:cs="Calibri"/>
      <w:kern w:val="1"/>
      <w:sz w:val="23"/>
      <w:szCs w:val="23"/>
      <w:lang w:eastAsia="ar-SA"/>
    </w:rPr>
  </w:style>
  <w:style w:type="paragraph" w:styleId="1">
    <w:name w:val="heading 1"/>
    <w:basedOn w:val="a"/>
    <w:next w:val="a"/>
    <w:qFormat/>
    <w:rsid w:val="00525DDB"/>
    <w:pPr>
      <w:keepNext/>
      <w:spacing w:before="100" w:beforeAutospacing="1" w:after="100" w:afterAutospacing="1"/>
      <w:outlineLvl w:val="0"/>
    </w:pPr>
    <w:rPr>
      <w:rFonts w:ascii="Times New Roman" w:eastAsia="Times New Roman" w:hAnsi="Times New Roman" w:cs="Times New Roman"/>
      <w:b/>
      <w:bCs/>
      <w:kern w:val="28"/>
      <w:sz w:val="28"/>
      <w:szCs w:val="32"/>
    </w:rPr>
  </w:style>
  <w:style w:type="character" w:default="1" w:styleId="a0">
    <w:name w:val="Default Paragraph Font"/>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bsatz-Standardschriftart">
    <w:name w:val="Absatz-Standardschriftart"/>
  </w:style>
  <w:style w:type="character" w:customStyle="1" w:styleId="2">
    <w:name w:val="Основной шрифт абзаца2"/>
  </w:style>
  <w:style w:type="character" w:customStyle="1" w:styleId="10">
    <w:name w:val="Основной шрифт абзаца1"/>
  </w:style>
  <w:style w:type="character" w:customStyle="1" w:styleId="ListLabel1">
    <w:name w:val="ListLabel 1"/>
    <w:rPr>
      <w:rFonts w:cs="Courier New"/>
    </w:rPr>
  </w:style>
  <w:style w:type="character" w:customStyle="1" w:styleId="DefaultParagraphFont">
    <w:name w:val="Default Paragraph Font"/>
  </w:style>
  <w:style w:type="character" w:customStyle="1" w:styleId="a3">
    <w:name w:val="Верхний колонтитул Знак"/>
    <w:basedOn w:val="DefaultParagraphFont"/>
  </w:style>
  <w:style w:type="character" w:customStyle="1" w:styleId="a4">
    <w:name w:val="Нижний колонтитул Знак"/>
    <w:basedOn w:val="DefaultParagraphFont"/>
  </w:style>
  <w:style w:type="character" w:customStyle="1" w:styleId="11">
    <w:name w:val="Заголовок 1 Знак"/>
    <w:rPr>
      <w:rFonts w:ascii="Times New Roman" w:hAnsi="Times New Roman" w:cs="宋体"/>
      <w:b/>
      <w:bCs/>
      <w:sz w:val="28"/>
      <w:szCs w:val="28"/>
    </w:rPr>
  </w:style>
  <w:style w:type="character" w:customStyle="1" w:styleId="a5">
    <w:name w:val="Символ сноски"/>
  </w:style>
  <w:style w:type="character" w:customStyle="1" w:styleId="12">
    <w:name w:val="Знак сноски1"/>
    <w:rPr>
      <w:vertAlign w:val="superscript"/>
    </w:rPr>
  </w:style>
  <w:style w:type="character" w:styleId="a6">
    <w:name w:val="Hyperlink"/>
    <w:rPr>
      <w:color w:val="000080"/>
      <w:u w:val="single"/>
      <w:lang/>
    </w:rPr>
  </w:style>
  <w:style w:type="character" w:customStyle="1" w:styleId="a7">
    <w:name w:val="Символы концевой сноски"/>
    <w:rPr>
      <w:vertAlign w:val="superscript"/>
    </w:rPr>
  </w:style>
  <w:style w:type="character" w:customStyle="1" w:styleId="13">
    <w:name w:val="Знак концевой сноски1"/>
    <w:rPr>
      <w:vertAlign w:val="superscript"/>
    </w:rPr>
  </w:style>
  <w:style w:type="character" w:customStyle="1" w:styleId="110">
    <w:name w:val="Заголовок 1 Знак1"/>
    <w:rPr>
      <w:b/>
      <w:bCs/>
      <w:kern w:val="1"/>
      <w:sz w:val="28"/>
      <w:szCs w:val="32"/>
    </w:rPr>
  </w:style>
  <w:style w:type="character" w:customStyle="1" w:styleId="20">
    <w:name w:val="Знак сноски2"/>
    <w:rPr>
      <w:vertAlign w:val="superscript"/>
    </w:rPr>
  </w:style>
  <w:style w:type="character" w:customStyle="1" w:styleId="21">
    <w:name w:val="Знак концевой сноски2"/>
    <w:rPr>
      <w:vertAlign w:val="superscript"/>
    </w:rPr>
  </w:style>
  <w:style w:type="character" w:styleId="a8">
    <w:name w:val="footnote reference"/>
    <w:rPr>
      <w:vertAlign w:val="superscript"/>
    </w:rPr>
  </w:style>
  <w:style w:type="character" w:styleId="a9">
    <w:name w:val="endnote reference"/>
    <w:rPr>
      <w:vertAlign w:val="superscript"/>
    </w:rPr>
  </w:style>
  <w:style w:type="character" w:styleId="aa">
    <w:name w:val="FollowedHyperlink"/>
    <w:rPr>
      <w:color w:val="800000"/>
      <w:u w:val="single"/>
      <w:lang/>
    </w:rPr>
  </w:style>
  <w:style w:type="paragraph" w:customStyle="1" w:styleId="ab">
    <w:name w:val="Заголовок"/>
    <w:basedOn w:val="a"/>
    <w:next w:val="ac"/>
    <w:pPr>
      <w:keepNext/>
      <w:spacing w:before="240" w:after="120"/>
    </w:pPr>
    <w:rPr>
      <w:rFonts w:ascii="Arial" w:eastAsia="MS Mincho" w:hAnsi="Arial" w:cs="Tahoma"/>
      <w:sz w:val="28"/>
      <w:szCs w:val="28"/>
    </w:rPr>
  </w:style>
  <w:style w:type="paragraph" w:styleId="ac">
    <w:name w:val="Body Text"/>
    <w:basedOn w:val="a"/>
    <w:pPr>
      <w:spacing w:after="120"/>
    </w:pPr>
  </w:style>
  <w:style w:type="paragraph" w:styleId="ad">
    <w:name w:val="List"/>
    <w:basedOn w:val="ac"/>
    <w:rPr>
      <w:rFonts w:cs="Tahoma"/>
    </w:rPr>
  </w:style>
  <w:style w:type="paragraph" w:customStyle="1" w:styleId="3">
    <w:name w:val="Название3"/>
    <w:basedOn w:val="a"/>
    <w:pPr>
      <w:suppressLineNumbers/>
      <w:spacing w:before="120" w:after="120"/>
    </w:pPr>
    <w:rPr>
      <w:rFonts w:cs="Tahoma"/>
      <w:i/>
      <w:iCs/>
      <w:sz w:val="24"/>
      <w:szCs w:val="24"/>
    </w:rPr>
  </w:style>
  <w:style w:type="paragraph" w:customStyle="1" w:styleId="30">
    <w:name w:val="Указатель3"/>
    <w:basedOn w:val="a"/>
    <w:pPr>
      <w:suppressLineNumbers/>
    </w:pPr>
    <w:rPr>
      <w:rFonts w:cs="Tahoma"/>
    </w:rPr>
  </w:style>
  <w:style w:type="paragraph" w:customStyle="1" w:styleId="22">
    <w:name w:val="Название2"/>
    <w:basedOn w:val="a"/>
    <w:pPr>
      <w:suppressLineNumbers/>
      <w:spacing w:before="120" w:after="120"/>
    </w:pPr>
    <w:rPr>
      <w:rFonts w:cs="Tahoma"/>
      <w:i/>
      <w:iCs/>
      <w:sz w:val="24"/>
      <w:szCs w:val="24"/>
    </w:rPr>
  </w:style>
  <w:style w:type="paragraph" w:customStyle="1" w:styleId="23">
    <w:name w:val="Указатель2"/>
    <w:basedOn w:val="a"/>
    <w:pPr>
      <w:suppressLineNumbers/>
    </w:pPr>
    <w:rPr>
      <w:rFonts w:cs="Tahoma"/>
    </w:rPr>
  </w:style>
  <w:style w:type="paragraph" w:customStyle="1" w:styleId="14">
    <w:name w:val="Название1"/>
    <w:basedOn w:val="a"/>
    <w:pPr>
      <w:suppressLineNumbers/>
      <w:spacing w:before="120" w:after="120"/>
    </w:pPr>
    <w:rPr>
      <w:rFonts w:cs="Tahoma"/>
      <w:i/>
      <w:iCs/>
      <w:sz w:val="24"/>
      <w:szCs w:val="24"/>
    </w:rPr>
  </w:style>
  <w:style w:type="paragraph" w:customStyle="1" w:styleId="15">
    <w:name w:val="Указатель1"/>
    <w:basedOn w:val="a"/>
    <w:pPr>
      <w:suppressLineNumbers/>
    </w:pPr>
    <w:rPr>
      <w:rFonts w:cs="Tahoma"/>
    </w:rPr>
  </w:style>
  <w:style w:type="paragraph" w:customStyle="1" w:styleId="111">
    <w:name w:val="Заголовок 11"/>
    <w:basedOn w:val="a"/>
    <w:next w:val="ac"/>
    <w:pPr>
      <w:keepNext/>
      <w:numPr>
        <w:numId w:val="2"/>
      </w:numPr>
      <w:spacing w:line="360" w:lineRule="auto"/>
      <w:outlineLvl w:val="0"/>
    </w:pPr>
    <w:rPr>
      <w:rFonts w:ascii="Times New Roman" w:hAnsi="Times New Roman" w:cs="宋体"/>
      <w:b/>
      <w:bCs/>
      <w:sz w:val="28"/>
      <w:szCs w:val="28"/>
    </w:rPr>
  </w:style>
  <w:style w:type="paragraph" w:styleId="ae">
    <w:name w:val="header"/>
    <w:basedOn w:val="a"/>
    <w:pPr>
      <w:suppressLineNumbers/>
      <w:tabs>
        <w:tab w:val="center" w:pos="4677"/>
        <w:tab w:val="right" w:pos="9355"/>
      </w:tabs>
      <w:jc w:val="left"/>
    </w:pPr>
    <w:rPr>
      <w:sz w:val="20"/>
      <w:szCs w:val="20"/>
    </w:rPr>
  </w:style>
  <w:style w:type="paragraph" w:styleId="af">
    <w:name w:val="footer"/>
    <w:basedOn w:val="a"/>
    <w:pPr>
      <w:suppressLineNumbers/>
      <w:tabs>
        <w:tab w:val="center" w:pos="4677"/>
        <w:tab w:val="right" w:pos="9355"/>
      </w:tabs>
    </w:pPr>
    <w:rPr>
      <w:sz w:val="20"/>
      <w:szCs w:val="20"/>
    </w:rPr>
  </w:style>
  <w:style w:type="paragraph" w:customStyle="1" w:styleId="ListParagraph">
    <w:name w:val="List Paragraph"/>
    <w:basedOn w:val="a"/>
    <w:pPr>
      <w:ind w:left="720"/>
    </w:pPr>
  </w:style>
  <w:style w:type="paragraph" w:styleId="af0">
    <w:name w:val="footnote text"/>
    <w:basedOn w:val="a"/>
    <w:pPr>
      <w:suppressLineNumbers/>
      <w:ind w:left="283" w:hanging="283"/>
    </w:pPr>
    <w:rPr>
      <w:sz w:val="20"/>
      <w:szCs w:val="20"/>
    </w:rPr>
  </w:style>
  <w:style w:type="paragraph" w:customStyle="1" w:styleId="Default">
    <w:name w:val="Default"/>
    <w:basedOn w:val="a"/>
    <w:pPr>
      <w:autoSpaceDE w:val="0"/>
      <w:ind w:firstLine="0"/>
      <w:jc w:val="left"/>
    </w:pPr>
    <w:rPr>
      <w:rFonts w:ascii="Code" w:eastAsia="Code" w:hAnsi="Code" w:cs="Times New Roman"/>
      <w:color w:val="000000"/>
      <w:sz w:val="24"/>
      <w:szCs w:val="24"/>
      <w:lan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www.mckinseyquarterly.com/Checking_Chinas_vital_signs_The_social_challenge_1791" TargetMode="External"/><Relationship Id="rId13" Type="http://schemas.openxmlformats.org/officeDocument/2006/relationships/hyperlink" Target="http://www.epochtimes.ru/content/view/61237/4/" TargetMode="External"/><Relationship Id="rId18" Type="http://schemas.openxmlformats.org/officeDocument/2006/relationships/hyperlink" Target="http://www.twirpx.com/file/676383/" TargetMode="External"/><Relationship Id="rId26" Type="http://schemas.openxmlformats.org/officeDocument/2006/relationships/hyperlink" Target="http://mail.rambler.ru/mail/redirect.cgi?url=http%3A%2F%2Fwww.polit.ru%2Flectures%2F2010%2F03%2F11%2Flankov.html;href=1" TargetMode="External"/><Relationship Id="rId3" Type="http://schemas.openxmlformats.org/officeDocument/2006/relationships/hyperlink" Target="http://lib.ru/FILOSOF/RUSSO/prawo.txt" TargetMode="External"/><Relationship Id="rId21" Type="http://schemas.openxmlformats.org/officeDocument/2006/relationships/hyperlink" Target="http://82.179.249.32:2086/10.1162/003355300555024" TargetMode="External"/><Relationship Id="rId7" Type="http://schemas.openxmlformats.org/officeDocument/2006/relationships/hyperlink" Target="http://82.179.249.32:2086/10.1016/j.respol.2005.08.006" TargetMode="External"/><Relationship Id="rId12" Type="http://schemas.openxmlformats.org/officeDocument/2006/relationships/hyperlink" Target="http://lunyu.ru/" TargetMode="External"/><Relationship Id="rId17" Type="http://schemas.openxmlformats.org/officeDocument/2006/relationships/hyperlink" Target="http://www.jstor.org/stable/2393869" TargetMode="External"/><Relationship Id="rId25" Type="http://schemas.openxmlformats.org/officeDocument/2006/relationships/hyperlink" Target="http://82.179.249.32:2086/10.1162/0162288043467496" TargetMode="External"/><Relationship Id="rId2" Type="http://schemas.openxmlformats.org/officeDocument/2006/relationships/hyperlink" Target="http://82.179.249.32:2086/10.1016/j.worlddev.2003.10.007" TargetMode="External"/><Relationship Id="rId16" Type="http://schemas.openxmlformats.org/officeDocument/2006/relationships/hyperlink" Target="http://82.179.249.32:2086/10.1016/j.jfineco.2004.06.010" TargetMode="External"/><Relationship Id="rId20" Type="http://schemas.openxmlformats.org/officeDocument/2006/relationships/hyperlink" Target="http://82.179.249.32:2086/10.1057/palgrave.jibs.8490935" TargetMode="External"/><Relationship Id="rId1" Type="http://schemas.openxmlformats.org/officeDocument/2006/relationships/hyperlink" Target="http://82.179.249.32:2086/10.1111/1468-0297.0j673" TargetMode="External"/><Relationship Id="rId6" Type="http://schemas.openxmlformats.org/officeDocument/2006/relationships/hyperlink" Target="http://82.179.249.32:2086/10.1016/j.jinteco.2011.03.002" TargetMode="External"/><Relationship Id="rId11" Type="http://schemas.openxmlformats.org/officeDocument/2006/relationships/hyperlink" Target="http://mail.rambler.ru/mail/redirect.cgi?url=http%3A%2F%2Fwww.polit.ru%2Flectures%2F2010%2F03%2F11%2Flankov.html;href=1" TargetMode="External"/><Relationship Id="rId24" Type="http://schemas.openxmlformats.org/officeDocument/2006/relationships/hyperlink" Target="http://www.mckinseyquarterly.com/Chinas_high_road_to_economic_development_35" TargetMode="External"/><Relationship Id="rId5" Type="http://schemas.openxmlformats.org/officeDocument/2006/relationships/hyperlink" Target="http://www.mckinsey.com/russianquarterly/pdfs/China/04_0111.pdf" TargetMode="External"/><Relationship Id="rId15" Type="http://schemas.openxmlformats.org/officeDocument/2006/relationships/hyperlink" Target="http://www.mckinsey.com/russianquarterly/pdfs/China/04_0111.pdf" TargetMode="External"/><Relationship Id="rId23" Type="http://schemas.openxmlformats.org/officeDocument/2006/relationships/hyperlink" Target="http://www.mckinsey.com/russianquarterly/pdfs/China/05_0111.pdf" TargetMode="External"/><Relationship Id="rId10" Type="http://schemas.openxmlformats.org/officeDocument/2006/relationships/hyperlink" Target="http://82.179.249.32:2086/10.1016/j.worlddev.2004.03.004" TargetMode="External"/><Relationship Id="rId19" Type="http://schemas.openxmlformats.org/officeDocument/2006/relationships/hyperlink" Target="http://aas.sagepub.com/content/31/5/571" TargetMode="External"/><Relationship Id="rId4" Type="http://schemas.openxmlformats.org/officeDocument/2006/relationships/hyperlink" Target="http://www.jstor.org/stable/2393869" TargetMode="External"/><Relationship Id="rId9" Type="http://schemas.openxmlformats.org/officeDocument/2006/relationships/hyperlink" Target="http://82.179.249.32:2086/10.1016/S0304-405X(03)00145-4" TargetMode="External"/><Relationship Id="rId14" Type="http://schemas.openxmlformats.org/officeDocument/2006/relationships/hyperlink" Target="http://www.jstor.org/stable/2393869" TargetMode="External"/><Relationship Id="rId22" Type="http://schemas.openxmlformats.org/officeDocument/2006/relationships/hyperlink" Target="http://82.179.249.32:2086/10.1016/S0022-1996(99)00032-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61</Pages>
  <Words>14508</Words>
  <Characters>82696</Characters>
  <Application>Microsoft Office Word</Application>
  <DocSecurity>0</DocSecurity>
  <Lines>689</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97010</CharactersWithSpaces>
  <SharedDoc>false</SharedDoc>
  <HLinks>
    <vt:vector size="156" baseType="variant">
      <vt:variant>
        <vt:i4>7536691</vt:i4>
      </vt:variant>
      <vt:variant>
        <vt:i4>75</vt:i4>
      </vt:variant>
      <vt:variant>
        <vt:i4>0</vt:i4>
      </vt:variant>
      <vt:variant>
        <vt:i4>5</vt:i4>
      </vt:variant>
      <vt:variant>
        <vt:lpwstr>http://mail.rambler.ru/mail/redirect.cgi?url=http%3A%2F%2Fwww.polit.ru%2Flectures%2F2010%2F03%2F11%2Flankov.html;href=1</vt:lpwstr>
      </vt:variant>
      <vt:variant>
        <vt:lpwstr/>
      </vt:variant>
      <vt:variant>
        <vt:i4>3997737</vt:i4>
      </vt:variant>
      <vt:variant>
        <vt:i4>72</vt:i4>
      </vt:variant>
      <vt:variant>
        <vt:i4>0</vt:i4>
      </vt:variant>
      <vt:variant>
        <vt:i4>5</vt:i4>
      </vt:variant>
      <vt:variant>
        <vt:lpwstr>http://82.179.249.32:2086/10.1162/0162288043467496</vt:lpwstr>
      </vt:variant>
      <vt:variant>
        <vt:lpwstr/>
      </vt:variant>
      <vt:variant>
        <vt:i4>262170</vt:i4>
      </vt:variant>
      <vt:variant>
        <vt:i4>69</vt:i4>
      </vt:variant>
      <vt:variant>
        <vt:i4>0</vt:i4>
      </vt:variant>
      <vt:variant>
        <vt:i4>5</vt:i4>
      </vt:variant>
      <vt:variant>
        <vt:lpwstr>http://www.mckinseyquarterly.com/Chinas_high_road_to_economic_development_35</vt:lpwstr>
      </vt:variant>
      <vt:variant>
        <vt:lpwstr/>
      </vt:variant>
      <vt:variant>
        <vt:i4>3014682</vt:i4>
      </vt:variant>
      <vt:variant>
        <vt:i4>66</vt:i4>
      </vt:variant>
      <vt:variant>
        <vt:i4>0</vt:i4>
      </vt:variant>
      <vt:variant>
        <vt:i4>5</vt:i4>
      </vt:variant>
      <vt:variant>
        <vt:lpwstr>http://www.mckinsey.com/russianquarterly/pdfs/China/05_0111.pdf</vt:lpwstr>
      </vt:variant>
      <vt:variant>
        <vt:lpwstr/>
      </vt:variant>
      <vt:variant>
        <vt:i4>2621556</vt:i4>
      </vt:variant>
      <vt:variant>
        <vt:i4>63</vt:i4>
      </vt:variant>
      <vt:variant>
        <vt:i4>0</vt:i4>
      </vt:variant>
      <vt:variant>
        <vt:i4>5</vt:i4>
      </vt:variant>
      <vt:variant>
        <vt:lpwstr>http://82.179.249.32:2086/10.1016/S0022-1996(99)00032-X</vt:lpwstr>
      </vt:variant>
      <vt:variant>
        <vt:lpwstr/>
      </vt:variant>
      <vt:variant>
        <vt:i4>327707</vt:i4>
      </vt:variant>
      <vt:variant>
        <vt:i4>60</vt:i4>
      </vt:variant>
      <vt:variant>
        <vt:i4>0</vt:i4>
      </vt:variant>
      <vt:variant>
        <vt:i4>5</vt:i4>
      </vt:variant>
      <vt:variant>
        <vt:lpwstr>http://82.179.249.32:2086/10.1162/003355300555024</vt:lpwstr>
      </vt:variant>
      <vt:variant>
        <vt:lpwstr/>
      </vt:variant>
      <vt:variant>
        <vt:i4>2162747</vt:i4>
      </vt:variant>
      <vt:variant>
        <vt:i4>57</vt:i4>
      </vt:variant>
      <vt:variant>
        <vt:i4>0</vt:i4>
      </vt:variant>
      <vt:variant>
        <vt:i4>5</vt:i4>
      </vt:variant>
      <vt:variant>
        <vt:lpwstr>http://82.179.249.32:2086/10.1057/palgrave.jibs.8490935</vt:lpwstr>
      </vt:variant>
      <vt:variant>
        <vt:lpwstr/>
      </vt:variant>
      <vt:variant>
        <vt:i4>2687026</vt:i4>
      </vt:variant>
      <vt:variant>
        <vt:i4>54</vt:i4>
      </vt:variant>
      <vt:variant>
        <vt:i4>0</vt:i4>
      </vt:variant>
      <vt:variant>
        <vt:i4>5</vt:i4>
      </vt:variant>
      <vt:variant>
        <vt:lpwstr>http://aas.sagepub.com/content/31/5/571</vt:lpwstr>
      </vt:variant>
      <vt:variant>
        <vt:lpwstr/>
      </vt:variant>
      <vt:variant>
        <vt:i4>3342385</vt:i4>
      </vt:variant>
      <vt:variant>
        <vt:i4>51</vt:i4>
      </vt:variant>
      <vt:variant>
        <vt:i4>0</vt:i4>
      </vt:variant>
      <vt:variant>
        <vt:i4>5</vt:i4>
      </vt:variant>
      <vt:variant>
        <vt:lpwstr>http://www.twirpx.com/file/676383/</vt:lpwstr>
      </vt:variant>
      <vt:variant>
        <vt:lpwstr/>
      </vt:variant>
      <vt:variant>
        <vt:i4>2621567</vt:i4>
      </vt:variant>
      <vt:variant>
        <vt:i4>48</vt:i4>
      </vt:variant>
      <vt:variant>
        <vt:i4>0</vt:i4>
      </vt:variant>
      <vt:variant>
        <vt:i4>5</vt:i4>
      </vt:variant>
      <vt:variant>
        <vt:lpwstr>http://www.jstor.org/stable/2393869</vt:lpwstr>
      </vt:variant>
      <vt:variant>
        <vt:lpwstr/>
      </vt:variant>
      <vt:variant>
        <vt:i4>7733351</vt:i4>
      </vt:variant>
      <vt:variant>
        <vt:i4>45</vt:i4>
      </vt:variant>
      <vt:variant>
        <vt:i4>0</vt:i4>
      </vt:variant>
      <vt:variant>
        <vt:i4>5</vt:i4>
      </vt:variant>
      <vt:variant>
        <vt:lpwstr>http://82.179.249.32:2086/10.1016/j.jfineco.2004.06.010</vt:lpwstr>
      </vt:variant>
      <vt:variant>
        <vt:lpwstr/>
      </vt:variant>
      <vt:variant>
        <vt:i4>3080218</vt:i4>
      </vt:variant>
      <vt:variant>
        <vt:i4>42</vt:i4>
      </vt:variant>
      <vt:variant>
        <vt:i4>0</vt:i4>
      </vt:variant>
      <vt:variant>
        <vt:i4>5</vt:i4>
      </vt:variant>
      <vt:variant>
        <vt:lpwstr>http://www.mckinsey.com/russianquarterly/pdfs/China/04_0111.pdf</vt:lpwstr>
      </vt:variant>
      <vt:variant>
        <vt:lpwstr/>
      </vt:variant>
      <vt:variant>
        <vt:i4>2621567</vt:i4>
      </vt:variant>
      <vt:variant>
        <vt:i4>39</vt:i4>
      </vt:variant>
      <vt:variant>
        <vt:i4>0</vt:i4>
      </vt:variant>
      <vt:variant>
        <vt:i4>5</vt:i4>
      </vt:variant>
      <vt:variant>
        <vt:lpwstr>http://www.jstor.org/stable/2393869</vt:lpwstr>
      </vt:variant>
      <vt:variant>
        <vt:lpwstr/>
      </vt:variant>
      <vt:variant>
        <vt:i4>3932215</vt:i4>
      </vt:variant>
      <vt:variant>
        <vt:i4>36</vt:i4>
      </vt:variant>
      <vt:variant>
        <vt:i4>0</vt:i4>
      </vt:variant>
      <vt:variant>
        <vt:i4>5</vt:i4>
      </vt:variant>
      <vt:variant>
        <vt:lpwstr>http://www.epochtimes.ru/content/view/61237/4/</vt:lpwstr>
      </vt:variant>
      <vt:variant>
        <vt:lpwstr/>
      </vt:variant>
      <vt:variant>
        <vt:i4>65630</vt:i4>
      </vt:variant>
      <vt:variant>
        <vt:i4>33</vt:i4>
      </vt:variant>
      <vt:variant>
        <vt:i4>0</vt:i4>
      </vt:variant>
      <vt:variant>
        <vt:i4>5</vt:i4>
      </vt:variant>
      <vt:variant>
        <vt:lpwstr>http://lunyu.ru/</vt:lpwstr>
      </vt:variant>
      <vt:variant>
        <vt:lpwstr/>
      </vt:variant>
      <vt:variant>
        <vt:i4>7536691</vt:i4>
      </vt:variant>
      <vt:variant>
        <vt:i4>30</vt:i4>
      </vt:variant>
      <vt:variant>
        <vt:i4>0</vt:i4>
      </vt:variant>
      <vt:variant>
        <vt:i4>5</vt:i4>
      </vt:variant>
      <vt:variant>
        <vt:lpwstr>http://mail.rambler.ru/mail/redirect.cgi?url=http%3A%2F%2Fwww.polit.ru%2Flectures%2F2010%2F03%2F11%2Flankov.html;href=1</vt:lpwstr>
      </vt:variant>
      <vt:variant>
        <vt:lpwstr/>
      </vt:variant>
      <vt:variant>
        <vt:i4>1179716</vt:i4>
      </vt:variant>
      <vt:variant>
        <vt:i4>27</vt:i4>
      </vt:variant>
      <vt:variant>
        <vt:i4>0</vt:i4>
      </vt:variant>
      <vt:variant>
        <vt:i4>5</vt:i4>
      </vt:variant>
      <vt:variant>
        <vt:lpwstr>http://82.179.249.32:2086/10.1016/j.worlddev.2004.03.004</vt:lpwstr>
      </vt:variant>
      <vt:variant>
        <vt:lpwstr/>
      </vt:variant>
      <vt:variant>
        <vt:i4>6488180</vt:i4>
      </vt:variant>
      <vt:variant>
        <vt:i4>24</vt:i4>
      </vt:variant>
      <vt:variant>
        <vt:i4>0</vt:i4>
      </vt:variant>
      <vt:variant>
        <vt:i4>5</vt:i4>
      </vt:variant>
      <vt:variant>
        <vt:lpwstr>http://82.179.249.32:2086/10.1016/S0304-405X(03)00145-4</vt:lpwstr>
      </vt:variant>
      <vt:variant>
        <vt:lpwstr/>
      </vt:variant>
      <vt:variant>
        <vt:i4>458814</vt:i4>
      </vt:variant>
      <vt:variant>
        <vt:i4>21</vt:i4>
      </vt:variant>
      <vt:variant>
        <vt:i4>0</vt:i4>
      </vt:variant>
      <vt:variant>
        <vt:i4>5</vt:i4>
      </vt:variant>
      <vt:variant>
        <vt:lpwstr>http://www.mckinseyquarterly.com/Checking_Chinas_vital_signs_The_social_challenge_1791</vt:lpwstr>
      </vt:variant>
      <vt:variant>
        <vt:lpwstr/>
      </vt:variant>
      <vt:variant>
        <vt:i4>7536687</vt:i4>
      </vt:variant>
      <vt:variant>
        <vt:i4>18</vt:i4>
      </vt:variant>
      <vt:variant>
        <vt:i4>0</vt:i4>
      </vt:variant>
      <vt:variant>
        <vt:i4>5</vt:i4>
      </vt:variant>
      <vt:variant>
        <vt:lpwstr>http://82.179.249.32:2086/10.1016/j.respol.2005.08.006</vt:lpwstr>
      </vt:variant>
      <vt:variant>
        <vt:lpwstr/>
      </vt:variant>
      <vt:variant>
        <vt:i4>6750308</vt:i4>
      </vt:variant>
      <vt:variant>
        <vt:i4>15</vt:i4>
      </vt:variant>
      <vt:variant>
        <vt:i4>0</vt:i4>
      </vt:variant>
      <vt:variant>
        <vt:i4>5</vt:i4>
      </vt:variant>
      <vt:variant>
        <vt:lpwstr>http://82.179.249.32:2086/10.1016/j.jinteco.2011.03.002</vt:lpwstr>
      </vt:variant>
      <vt:variant>
        <vt:lpwstr/>
      </vt:variant>
      <vt:variant>
        <vt:i4>3080218</vt:i4>
      </vt:variant>
      <vt:variant>
        <vt:i4>12</vt:i4>
      </vt:variant>
      <vt:variant>
        <vt:i4>0</vt:i4>
      </vt:variant>
      <vt:variant>
        <vt:i4>5</vt:i4>
      </vt:variant>
      <vt:variant>
        <vt:lpwstr>http://www.mckinsey.com/russianquarterly/pdfs/China/04_0111.pdf</vt:lpwstr>
      </vt:variant>
      <vt:variant>
        <vt:lpwstr/>
      </vt:variant>
      <vt:variant>
        <vt:i4>2621567</vt:i4>
      </vt:variant>
      <vt:variant>
        <vt:i4>9</vt:i4>
      </vt:variant>
      <vt:variant>
        <vt:i4>0</vt:i4>
      </vt:variant>
      <vt:variant>
        <vt:i4>5</vt:i4>
      </vt:variant>
      <vt:variant>
        <vt:lpwstr>http://www.jstor.org/stable/2393869</vt:lpwstr>
      </vt:variant>
      <vt:variant>
        <vt:lpwstr/>
      </vt:variant>
      <vt:variant>
        <vt:i4>4456512</vt:i4>
      </vt:variant>
      <vt:variant>
        <vt:i4>6</vt:i4>
      </vt:variant>
      <vt:variant>
        <vt:i4>0</vt:i4>
      </vt:variant>
      <vt:variant>
        <vt:i4>5</vt:i4>
      </vt:variant>
      <vt:variant>
        <vt:lpwstr>http://lib.ru/FILOSOF/RUSSO/prawo.txt</vt:lpwstr>
      </vt:variant>
      <vt:variant>
        <vt:lpwstr/>
      </vt:variant>
      <vt:variant>
        <vt:i4>1179714</vt:i4>
      </vt:variant>
      <vt:variant>
        <vt:i4>3</vt:i4>
      </vt:variant>
      <vt:variant>
        <vt:i4>0</vt:i4>
      </vt:variant>
      <vt:variant>
        <vt:i4>5</vt:i4>
      </vt:variant>
      <vt:variant>
        <vt:lpwstr>http://82.179.249.32:2086/10.1016/j.worlddev.2003.10.007</vt:lpwstr>
      </vt:variant>
      <vt:variant>
        <vt:lpwstr/>
      </vt:variant>
      <vt:variant>
        <vt:i4>4194305</vt:i4>
      </vt:variant>
      <vt:variant>
        <vt:i4>0</vt:i4>
      </vt:variant>
      <vt:variant>
        <vt:i4>0</vt:i4>
      </vt:variant>
      <vt:variant>
        <vt:i4>5</vt:i4>
      </vt:variant>
      <vt:variant>
        <vt:lpwstr>http://82.179.249.32:2086/10.1111/1468-0297.0j673</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dc:creator>
  <cp:lastModifiedBy>Михаил</cp:lastModifiedBy>
  <cp:revision>2</cp:revision>
  <cp:lastPrinted>1601-01-01T00:00:00Z</cp:lastPrinted>
  <dcterms:created xsi:type="dcterms:W3CDTF">2013-05-20T19:54:00Z</dcterms:created>
  <dcterms:modified xsi:type="dcterms:W3CDTF">2013-05-20T19:54:00Z</dcterms:modified>
</cp:coreProperties>
</file>